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2497F3" w14:textId="5F0B43D4" w:rsidR="00E10147" w:rsidRPr="00FD1D85" w:rsidRDefault="00151F56" w:rsidP="00151F56">
      <w:pPr>
        <w:pStyle w:val="Tittel"/>
        <w:rPr>
          <w:rFonts w:ascii="Arial" w:hAnsi="Arial" w:cs="Arial"/>
        </w:rPr>
      </w:pPr>
      <w:r w:rsidRPr="00FD1D85">
        <w:rPr>
          <w:rFonts w:ascii="Arial" w:hAnsi="Arial" w:cs="Arial"/>
        </w:rPr>
        <w:t>Sorgarbeid</w:t>
      </w:r>
    </w:p>
    <w:p w14:paraId="20F72FE3" w14:textId="4E3600B8" w:rsidR="00151F56" w:rsidRPr="00FD1D85" w:rsidRDefault="00151F56" w:rsidP="00151F56">
      <w:pPr>
        <w:rPr>
          <w:rFonts w:ascii="Arial" w:hAnsi="Arial" w:cs="Arial"/>
        </w:rPr>
      </w:pPr>
    </w:p>
    <w:p w14:paraId="7E1AA5C6" w14:textId="4813D603" w:rsidR="00151F56" w:rsidRPr="00FD1D85" w:rsidRDefault="00151F56" w:rsidP="00151F56">
      <w:pPr>
        <w:rPr>
          <w:rFonts w:ascii="Arial" w:hAnsi="Arial" w:cs="Arial"/>
        </w:rPr>
      </w:pPr>
      <w:r w:rsidRPr="00FD1D85">
        <w:rPr>
          <w:rFonts w:ascii="Arial" w:hAnsi="Arial" w:cs="Arial"/>
        </w:rPr>
        <w:t>Sorgarbeid er et svært viktig arbeid som må ivaretas på alle nivåer. Før eller siden ville alle komme bort i situasjoner hvor man vil bli preget av sorg.</w:t>
      </w:r>
    </w:p>
    <w:p w14:paraId="17AEE059" w14:textId="3C061711" w:rsidR="00151F56" w:rsidRPr="00FD1D85" w:rsidRDefault="00151F56" w:rsidP="00151F56">
      <w:pPr>
        <w:rPr>
          <w:rFonts w:ascii="Arial" w:hAnsi="Arial" w:cs="Arial"/>
        </w:rPr>
      </w:pPr>
      <w:r w:rsidRPr="00FD1D85">
        <w:rPr>
          <w:rFonts w:ascii="Arial" w:hAnsi="Arial" w:cs="Arial"/>
        </w:rPr>
        <w:t>Dette er et meget vanskelig tema, men dersom man ikke innser at det faktisk går an å gjøre noe med det, kan det oppstå ytterligere tragiske hendelser.</w:t>
      </w:r>
    </w:p>
    <w:p w14:paraId="24F29862" w14:textId="50AFC92E" w:rsidR="00151F56" w:rsidRPr="00FD1D85" w:rsidRDefault="00151F56" w:rsidP="00151F56">
      <w:pPr>
        <w:rPr>
          <w:rFonts w:ascii="Arial" w:hAnsi="Arial" w:cs="Arial"/>
        </w:rPr>
      </w:pPr>
      <w:r w:rsidRPr="00FD1D85">
        <w:rPr>
          <w:rFonts w:ascii="Arial" w:hAnsi="Arial" w:cs="Arial"/>
        </w:rPr>
        <w:t>Vi er alle forskjellige, men i en situasjon preget av sorg reagerer de aller fleste mennesker tilnærmet likt. Det er en svært tung prosess, men det er når alt ser som verst ut, at man må stå sammen å gi støtte.</w:t>
      </w:r>
    </w:p>
    <w:p w14:paraId="08C6717B" w14:textId="02C5DA08" w:rsidR="00151F56" w:rsidRPr="00FD1D85" w:rsidRDefault="00151F56" w:rsidP="00151F56">
      <w:pPr>
        <w:rPr>
          <w:rFonts w:ascii="Arial" w:hAnsi="Arial" w:cs="Arial"/>
        </w:rPr>
      </w:pPr>
      <w:r w:rsidRPr="00FD1D85">
        <w:rPr>
          <w:rFonts w:ascii="Arial" w:hAnsi="Arial" w:cs="Arial"/>
        </w:rPr>
        <w:t>Det er forsøkt laget et opplegg for hvordan bearbeide sorg, hvordan man kan støtte hverandre å gi hjelp.</w:t>
      </w:r>
    </w:p>
    <w:p w14:paraId="7B4A2318" w14:textId="42D3F32A" w:rsidR="00151F56" w:rsidRPr="00FD1D85" w:rsidRDefault="00151F56" w:rsidP="00151F56">
      <w:pPr>
        <w:pStyle w:val="Overskrift1"/>
        <w:rPr>
          <w:rFonts w:ascii="Arial" w:hAnsi="Arial" w:cs="Arial"/>
        </w:rPr>
      </w:pPr>
      <w:r w:rsidRPr="00FD1D85">
        <w:rPr>
          <w:rFonts w:ascii="Arial" w:hAnsi="Arial" w:cs="Arial"/>
        </w:rPr>
        <w:t>Sorgreaksjoner</w:t>
      </w:r>
    </w:p>
    <w:p w14:paraId="0E614897" w14:textId="1AFDB77D" w:rsidR="00151F56" w:rsidRPr="00FD1D85" w:rsidRDefault="00151F56" w:rsidP="00151F56">
      <w:pPr>
        <w:rPr>
          <w:rFonts w:ascii="Arial" w:hAnsi="Arial" w:cs="Arial"/>
        </w:rPr>
      </w:pPr>
      <w:r w:rsidRPr="00FD1D85">
        <w:rPr>
          <w:rFonts w:ascii="Arial" w:hAnsi="Arial" w:cs="Arial"/>
        </w:rPr>
        <w:t>Reaksjonene på ulykker, dødsfall og tap kan være ulike. Det er likevel visse fellestrekk og mønstre en ofte kan gjenfinne. For å kunne være gode hjelpere kan det være nyttig å vite noe om hva som er vanlige reaksjoner</w:t>
      </w:r>
    </w:p>
    <w:p w14:paraId="1274F4D4" w14:textId="1980B6A3" w:rsidR="00151F56" w:rsidRPr="00FD1D85" w:rsidRDefault="00151F56" w:rsidP="00151F56">
      <w:pPr>
        <w:pStyle w:val="Overskrift3"/>
        <w:rPr>
          <w:rFonts w:ascii="Arial" w:hAnsi="Arial" w:cs="Arial"/>
        </w:rPr>
      </w:pPr>
      <w:r w:rsidRPr="00FD1D85">
        <w:rPr>
          <w:rFonts w:ascii="Arial" w:hAnsi="Arial" w:cs="Arial"/>
        </w:rPr>
        <w:t>Sorgfaser</w:t>
      </w:r>
    </w:p>
    <w:p w14:paraId="79EB45F5" w14:textId="06004859" w:rsidR="00151F56" w:rsidRPr="00FD1D85" w:rsidRDefault="00151F56" w:rsidP="00151F56">
      <w:pPr>
        <w:rPr>
          <w:rFonts w:ascii="Arial" w:hAnsi="Arial" w:cs="Arial"/>
        </w:rPr>
      </w:pPr>
      <w:r w:rsidRPr="00FD1D85">
        <w:rPr>
          <w:rFonts w:ascii="Arial" w:hAnsi="Arial" w:cs="Arial"/>
        </w:rPr>
        <w:t>De fleste vil gjennomleve ulike faser i en sorgprosess. Lengden på fasene kan variere, og en kan veksle mellom de ulike fasene.</w:t>
      </w:r>
    </w:p>
    <w:tbl>
      <w:tblPr>
        <w:tblpPr w:leftFromText="141" w:rightFromText="141" w:vertAnchor="text" w:horzAnchor="margin" w:tblpY="105"/>
        <w:tblW w:w="906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107"/>
        <w:gridCol w:w="1325"/>
        <w:gridCol w:w="3000"/>
        <w:gridCol w:w="2632"/>
      </w:tblGrid>
      <w:tr w:rsidR="00021DE5" w:rsidRPr="00FD1D85" w14:paraId="0ABDC695" w14:textId="77777777" w:rsidTr="00021DE5">
        <w:trPr>
          <w:trHeight w:val="513"/>
        </w:trPr>
        <w:tc>
          <w:tcPr>
            <w:tcW w:w="2107" w:type="dxa"/>
          </w:tcPr>
          <w:p w14:paraId="262FB042" w14:textId="77777777" w:rsidR="00021DE5" w:rsidRPr="00FD1D85" w:rsidRDefault="00021DE5" w:rsidP="00021DE5">
            <w:pPr>
              <w:rPr>
                <w:rFonts w:ascii="Arial" w:hAnsi="Arial" w:cs="Arial"/>
                <w:b/>
                <w:lang w:val="en-US"/>
              </w:rPr>
            </w:pPr>
            <w:r w:rsidRPr="00FD1D85">
              <w:rPr>
                <w:rFonts w:ascii="Arial" w:hAnsi="Arial" w:cs="Arial"/>
                <w:b/>
                <w:lang w:val="en-US"/>
              </w:rPr>
              <w:t>FASE</w:t>
            </w:r>
          </w:p>
        </w:tc>
        <w:tc>
          <w:tcPr>
            <w:tcW w:w="1325" w:type="dxa"/>
          </w:tcPr>
          <w:p w14:paraId="0E899564" w14:textId="77777777" w:rsidR="00021DE5" w:rsidRPr="00FD1D85" w:rsidRDefault="00021DE5" w:rsidP="00021DE5">
            <w:pPr>
              <w:rPr>
                <w:rFonts w:ascii="Arial" w:hAnsi="Arial" w:cs="Arial"/>
                <w:b/>
                <w:lang w:val="en-US"/>
              </w:rPr>
            </w:pPr>
            <w:r w:rsidRPr="00FD1D85">
              <w:rPr>
                <w:rFonts w:ascii="Arial" w:hAnsi="Arial" w:cs="Arial"/>
                <w:b/>
                <w:lang w:val="en-US"/>
              </w:rPr>
              <w:t>TID</w:t>
            </w:r>
          </w:p>
        </w:tc>
        <w:tc>
          <w:tcPr>
            <w:tcW w:w="3000" w:type="dxa"/>
          </w:tcPr>
          <w:p w14:paraId="4F34E6C2" w14:textId="77777777" w:rsidR="00021DE5" w:rsidRPr="00FD1D85" w:rsidRDefault="00021DE5" w:rsidP="00021DE5">
            <w:pPr>
              <w:rPr>
                <w:rFonts w:ascii="Arial" w:hAnsi="Arial" w:cs="Arial"/>
                <w:b/>
                <w:lang w:val="en-US"/>
              </w:rPr>
            </w:pPr>
            <w:r w:rsidRPr="00FD1D85">
              <w:rPr>
                <w:rFonts w:ascii="Arial" w:hAnsi="Arial" w:cs="Arial"/>
                <w:b/>
                <w:lang w:val="en-US"/>
              </w:rPr>
              <w:t>REAKSJONER</w:t>
            </w:r>
          </w:p>
        </w:tc>
        <w:tc>
          <w:tcPr>
            <w:tcW w:w="2632" w:type="dxa"/>
          </w:tcPr>
          <w:p w14:paraId="3B857A9E" w14:textId="77777777" w:rsidR="00021DE5" w:rsidRPr="00FD1D85" w:rsidRDefault="00021DE5" w:rsidP="00021DE5">
            <w:pPr>
              <w:rPr>
                <w:rFonts w:ascii="Arial" w:hAnsi="Arial" w:cs="Arial"/>
                <w:b/>
                <w:lang w:val="en-US"/>
              </w:rPr>
            </w:pPr>
            <w:r w:rsidRPr="00FD1D85">
              <w:rPr>
                <w:rFonts w:ascii="Arial" w:hAnsi="Arial" w:cs="Arial"/>
                <w:b/>
                <w:lang w:val="en-US"/>
              </w:rPr>
              <w:t>TILTAK</w:t>
            </w:r>
          </w:p>
        </w:tc>
      </w:tr>
      <w:tr w:rsidR="00021DE5" w:rsidRPr="00FD1D85" w14:paraId="3619F0D6" w14:textId="77777777" w:rsidTr="00021DE5">
        <w:trPr>
          <w:trHeight w:val="1445"/>
        </w:trPr>
        <w:tc>
          <w:tcPr>
            <w:tcW w:w="2107" w:type="dxa"/>
          </w:tcPr>
          <w:p w14:paraId="2D780B09" w14:textId="77777777" w:rsidR="00021DE5" w:rsidRPr="00FD1D85" w:rsidRDefault="00021DE5" w:rsidP="00021DE5">
            <w:pPr>
              <w:rPr>
                <w:rFonts w:ascii="Arial" w:hAnsi="Arial" w:cs="Arial"/>
                <w:lang w:val="en-US"/>
              </w:rPr>
            </w:pPr>
            <w:proofErr w:type="spellStart"/>
            <w:r w:rsidRPr="00FD1D85">
              <w:rPr>
                <w:rFonts w:ascii="Arial" w:hAnsi="Arial" w:cs="Arial"/>
                <w:lang w:val="en-US"/>
              </w:rPr>
              <w:t>Sjokkfase</w:t>
            </w:r>
            <w:proofErr w:type="spellEnd"/>
          </w:p>
        </w:tc>
        <w:tc>
          <w:tcPr>
            <w:tcW w:w="1325" w:type="dxa"/>
          </w:tcPr>
          <w:p w14:paraId="714C27FE" w14:textId="77777777" w:rsidR="00021DE5" w:rsidRPr="00FD1D85" w:rsidRDefault="00021DE5" w:rsidP="00021DE5">
            <w:pPr>
              <w:rPr>
                <w:rFonts w:ascii="Arial" w:hAnsi="Arial" w:cs="Arial"/>
                <w:lang w:val="en-US"/>
              </w:rPr>
            </w:pPr>
            <w:r w:rsidRPr="00FD1D85">
              <w:rPr>
                <w:rFonts w:ascii="Arial" w:hAnsi="Arial" w:cs="Arial"/>
                <w:lang w:val="en-US"/>
              </w:rPr>
              <w:t>- 1 uke</w:t>
            </w:r>
          </w:p>
        </w:tc>
        <w:tc>
          <w:tcPr>
            <w:tcW w:w="3000" w:type="dxa"/>
          </w:tcPr>
          <w:p w14:paraId="11A71F4E" w14:textId="77777777" w:rsidR="00021DE5" w:rsidRPr="00FD1D85" w:rsidRDefault="00021DE5" w:rsidP="00021DE5">
            <w:pPr>
              <w:numPr>
                <w:ilvl w:val="0"/>
                <w:numId w:val="5"/>
              </w:numPr>
              <w:rPr>
                <w:rFonts w:ascii="Arial" w:hAnsi="Arial" w:cs="Arial"/>
                <w:lang w:val="en-US"/>
              </w:rPr>
            </w:pPr>
            <w:proofErr w:type="spellStart"/>
            <w:r w:rsidRPr="00FD1D85">
              <w:rPr>
                <w:rFonts w:ascii="Arial" w:hAnsi="Arial" w:cs="Arial"/>
                <w:lang w:val="en-US"/>
              </w:rPr>
              <w:t>Benekting</w:t>
            </w:r>
            <w:proofErr w:type="spellEnd"/>
          </w:p>
          <w:p w14:paraId="5368B9B1" w14:textId="77777777" w:rsidR="00021DE5" w:rsidRPr="00FD1D85" w:rsidRDefault="00021DE5" w:rsidP="00021DE5">
            <w:pPr>
              <w:numPr>
                <w:ilvl w:val="0"/>
                <w:numId w:val="5"/>
              </w:numPr>
              <w:rPr>
                <w:rFonts w:ascii="Arial" w:hAnsi="Arial" w:cs="Arial"/>
                <w:lang w:val="en-US"/>
              </w:rPr>
            </w:pPr>
            <w:proofErr w:type="spellStart"/>
            <w:r w:rsidRPr="00FD1D85">
              <w:rPr>
                <w:rFonts w:ascii="Arial" w:hAnsi="Arial" w:cs="Arial"/>
                <w:lang w:val="en-US"/>
              </w:rPr>
              <w:t>Virkelighetsflukt</w:t>
            </w:r>
            <w:proofErr w:type="spellEnd"/>
          </w:p>
          <w:p w14:paraId="73A8AAA4" w14:textId="77777777" w:rsidR="00021DE5" w:rsidRPr="00FD1D85" w:rsidRDefault="00021DE5" w:rsidP="00021DE5">
            <w:pPr>
              <w:numPr>
                <w:ilvl w:val="0"/>
                <w:numId w:val="5"/>
              </w:numPr>
              <w:rPr>
                <w:rFonts w:ascii="Arial" w:hAnsi="Arial" w:cs="Arial"/>
                <w:lang w:val="en-US"/>
              </w:rPr>
            </w:pPr>
            <w:proofErr w:type="spellStart"/>
            <w:r w:rsidRPr="00FD1D85">
              <w:rPr>
                <w:rFonts w:ascii="Arial" w:hAnsi="Arial" w:cs="Arial"/>
                <w:lang w:val="en-US"/>
              </w:rPr>
              <w:t>Apati</w:t>
            </w:r>
            <w:proofErr w:type="spellEnd"/>
          </w:p>
        </w:tc>
        <w:tc>
          <w:tcPr>
            <w:tcW w:w="2632" w:type="dxa"/>
          </w:tcPr>
          <w:p w14:paraId="28A752A3" w14:textId="77777777" w:rsidR="00021DE5" w:rsidRPr="00FD1D85" w:rsidRDefault="00021DE5" w:rsidP="00021DE5">
            <w:pPr>
              <w:rPr>
                <w:rFonts w:ascii="Arial" w:hAnsi="Arial" w:cs="Arial"/>
                <w:lang w:val="en-US"/>
              </w:rPr>
            </w:pPr>
            <w:r w:rsidRPr="00FD1D85">
              <w:rPr>
                <w:rFonts w:ascii="Arial" w:hAnsi="Arial" w:cs="Arial"/>
                <w:lang w:val="en-US"/>
              </w:rPr>
              <w:t xml:space="preserve">- Se, </w:t>
            </w:r>
            <w:proofErr w:type="spellStart"/>
            <w:r w:rsidRPr="00FD1D85">
              <w:rPr>
                <w:rFonts w:ascii="Arial" w:hAnsi="Arial" w:cs="Arial"/>
                <w:lang w:val="en-US"/>
              </w:rPr>
              <w:t>høre</w:t>
            </w:r>
            <w:proofErr w:type="spellEnd"/>
          </w:p>
        </w:tc>
      </w:tr>
      <w:tr w:rsidR="00021DE5" w:rsidRPr="00FD1D85" w14:paraId="6AA5F1E2" w14:textId="77777777" w:rsidTr="00021DE5">
        <w:trPr>
          <w:trHeight w:val="2245"/>
        </w:trPr>
        <w:tc>
          <w:tcPr>
            <w:tcW w:w="2107" w:type="dxa"/>
          </w:tcPr>
          <w:p w14:paraId="1C390F5F" w14:textId="77777777" w:rsidR="00021DE5" w:rsidRPr="00FD1D85" w:rsidRDefault="00021DE5" w:rsidP="00021DE5">
            <w:pPr>
              <w:rPr>
                <w:rFonts w:ascii="Arial" w:hAnsi="Arial" w:cs="Arial"/>
                <w:lang w:val="en-US"/>
              </w:rPr>
            </w:pPr>
            <w:proofErr w:type="spellStart"/>
            <w:r w:rsidRPr="00FD1D85">
              <w:rPr>
                <w:rFonts w:ascii="Arial" w:hAnsi="Arial" w:cs="Arial"/>
                <w:lang w:val="en-US"/>
              </w:rPr>
              <w:t>Reaksjonsfase</w:t>
            </w:r>
            <w:proofErr w:type="spellEnd"/>
          </w:p>
        </w:tc>
        <w:tc>
          <w:tcPr>
            <w:tcW w:w="1325" w:type="dxa"/>
          </w:tcPr>
          <w:p w14:paraId="540F69E1" w14:textId="77777777" w:rsidR="00021DE5" w:rsidRPr="00FD1D85" w:rsidRDefault="00021DE5" w:rsidP="00021DE5">
            <w:pPr>
              <w:rPr>
                <w:rFonts w:ascii="Arial" w:hAnsi="Arial" w:cs="Arial"/>
                <w:lang w:val="en-US"/>
              </w:rPr>
            </w:pPr>
            <w:r w:rsidRPr="00FD1D85">
              <w:rPr>
                <w:rFonts w:ascii="Arial" w:hAnsi="Arial" w:cs="Arial"/>
                <w:lang w:val="en-US"/>
              </w:rPr>
              <w:t xml:space="preserve">- </w:t>
            </w:r>
            <w:proofErr w:type="spellStart"/>
            <w:r w:rsidRPr="00FD1D85">
              <w:rPr>
                <w:rFonts w:ascii="Arial" w:hAnsi="Arial" w:cs="Arial"/>
                <w:lang w:val="en-US"/>
              </w:rPr>
              <w:t>Måneder</w:t>
            </w:r>
            <w:proofErr w:type="spellEnd"/>
          </w:p>
        </w:tc>
        <w:tc>
          <w:tcPr>
            <w:tcW w:w="3000" w:type="dxa"/>
          </w:tcPr>
          <w:p w14:paraId="6E5DC9AE" w14:textId="77777777" w:rsidR="00021DE5" w:rsidRPr="00FD1D85" w:rsidRDefault="00021DE5" w:rsidP="00021DE5">
            <w:pPr>
              <w:numPr>
                <w:ilvl w:val="0"/>
                <w:numId w:val="4"/>
              </w:numPr>
              <w:rPr>
                <w:rFonts w:ascii="Arial" w:hAnsi="Arial" w:cs="Arial"/>
                <w:lang w:val="en-US"/>
              </w:rPr>
            </w:pPr>
            <w:proofErr w:type="spellStart"/>
            <w:r w:rsidRPr="00FD1D85">
              <w:rPr>
                <w:rFonts w:ascii="Arial" w:hAnsi="Arial" w:cs="Arial"/>
                <w:lang w:val="en-US"/>
              </w:rPr>
              <w:t>Sterke</w:t>
            </w:r>
            <w:proofErr w:type="spellEnd"/>
            <w:r w:rsidRPr="00FD1D85">
              <w:rPr>
                <w:rFonts w:ascii="Arial" w:hAnsi="Arial" w:cs="Arial"/>
                <w:lang w:val="en-US"/>
              </w:rPr>
              <w:t xml:space="preserve"> </w:t>
            </w:r>
            <w:proofErr w:type="spellStart"/>
            <w:r w:rsidRPr="00FD1D85">
              <w:rPr>
                <w:rFonts w:ascii="Arial" w:hAnsi="Arial" w:cs="Arial"/>
                <w:lang w:val="en-US"/>
              </w:rPr>
              <w:t>følelser</w:t>
            </w:r>
            <w:proofErr w:type="spellEnd"/>
          </w:p>
          <w:p w14:paraId="1F0F1C76" w14:textId="77777777" w:rsidR="00021DE5" w:rsidRPr="00FD1D85" w:rsidRDefault="00021DE5" w:rsidP="00021DE5">
            <w:pPr>
              <w:numPr>
                <w:ilvl w:val="0"/>
                <w:numId w:val="4"/>
              </w:numPr>
              <w:rPr>
                <w:rFonts w:ascii="Arial" w:hAnsi="Arial" w:cs="Arial"/>
                <w:lang w:val="en-US"/>
              </w:rPr>
            </w:pPr>
            <w:proofErr w:type="spellStart"/>
            <w:r w:rsidRPr="00FD1D85">
              <w:rPr>
                <w:rFonts w:ascii="Arial" w:hAnsi="Arial" w:cs="Arial"/>
                <w:lang w:val="en-US"/>
              </w:rPr>
              <w:t>Periodvis</w:t>
            </w:r>
            <w:proofErr w:type="spellEnd"/>
            <w:r w:rsidRPr="00FD1D85">
              <w:rPr>
                <w:rFonts w:ascii="Arial" w:hAnsi="Arial" w:cs="Arial"/>
                <w:lang w:val="en-US"/>
              </w:rPr>
              <w:t xml:space="preserve"> “</w:t>
            </w:r>
            <w:proofErr w:type="spellStart"/>
            <w:r w:rsidRPr="00FD1D85">
              <w:rPr>
                <w:rFonts w:ascii="Arial" w:hAnsi="Arial" w:cs="Arial"/>
                <w:lang w:val="en-US"/>
              </w:rPr>
              <w:t>bortreist</w:t>
            </w:r>
            <w:proofErr w:type="spellEnd"/>
            <w:r w:rsidRPr="00FD1D85">
              <w:rPr>
                <w:rFonts w:ascii="Arial" w:hAnsi="Arial" w:cs="Arial"/>
                <w:lang w:val="en-US"/>
              </w:rPr>
              <w:t>”</w:t>
            </w:r>
          </w:p>
          <w:p w14:paraId="21C3A546" w14:textId="77777777" w:rsidR="00021DE5" w:rsidRPr="00FD1D85" w:rsidRDefault="00021DE5" w:rsidP="00021DE5">
            <w:pPr>
              <w:numPr>
                <w:ilvl w:val="0"/>
                <w:numId w:val="4"/>
              </w:numPr>
              <w:rPr>
                <w:rFonts w:ascii="Arial" w:hAnsi="Arial" w:cs="Arial"/>
                <w:lang w:val="en-US"/>
              </w:rPr>
            </w:pPr>
            <w:r w:rsidRPr="00FD1D85">
              <w:rPr>
                <w:rFonts w:ascii="Arial" w:hAnsi="Arial" w:cs="Arial"/>
                <w:lang w:val="en-US"/>
              </w:rPr>
              <w:t xml:space="preserve">Store </w:t>
            </w:r>
            <w:proofErr w:type="spellStart"/>
            <w:r w:rsidRPr="00FD1D85">
              <w:rPr>
                <w:rFonts w:ascii="Arial" w:hAnsi="Arial" w:cs="Arial"/>
                <w:lang w:val="en-US"/>
              </w:rPr>
              <w:t>svingninger</w:t>
            </w:r>
            <w:proofErr w:type="spellEnd"/>
          </w:p>
          <w:p w14:paraId="69A83011" w14:textId="77777777" w:rsidR="00021DE5" w:rsidRPr="00FD1D85" w:rsidRDefault="00021DE5" w:rsidP="00021DE5">
            <w:pPr>
              <w:numPr>
                <w:ilvl w:val="0"/>
                <w:numId w:val="4"/>
              </w:numPr>
              <w:rPr>
                <w:rFonts w:ascii="Arial" w:hAnsi="Arial" w:cs="Arial"/>
                <w:lang w:val="en-US"/>
              </w:rPr>
            </w:pPr>
            <w:proofErr w:type="spellStart"/>
            <w:r w:rsidRPr="00FD1D85">
              <w:rPr>
                <w:rFonts w:ascii="Arial" w:hAnsi="Arial" w:cs="Arial"/>
                <w:lang w:val="en-US"/>
              </w:rPr>
              <w:t>Ukonsentrert</w:t>
            </w:r>
            <w:proofErr w:type="spellEnd"/>
          </w:p>
        </w:tc>
        <w:tc>
          <w:tcPr>
            <w:tcW w:w="2632" w:type="dxa"/>
          </w:tcPr>
          <w:p w14:paraId="7448DA82" w14:textId="77777777" w:rsidR="00021DE5" w:rsidRPr="00FD1D85" w:rsidRDefault="00021DE5" w:rsidP="00021DE5">
            <w:pPr>
              <w:numPr>
                <w:ilvl w:val="0"/>
                <w:numId w:val="3"/>
              </w:numPr>
              <w:rPr>
                <w:rFonts w:ascii="Arial" w:hAnsi="Arial" w:cs="Arial"/>
                <w:lang w:val="en-US"/>
              </w:rPr>
            </w:pPr>
            <w:r w:rsidRPr="00FD1D85">
              <w:rPr>
                <w:rFonts w:ascii="Arial" w:hAnsi="Arial" w:cs="Arial"/>
                <w:lang w:val="en-US"/>
              </w:rPr>
              <w:t xml:space="preserve">La </w:t>
            </w:r>
            <w:proofErr w:type="spellStart"/>
            <w:r w:rsidRPr="00FD1D85">
              <w:rPr>
                <w:rFonts w:ascii="Arial" w:hAnsi="Arial" w:cs="Arial"/>
                <w:lang w:val="en-US"/>
              </w:rPr>
              <w:t>gråte</w:t>
            </w:r>
            <w:proofErr w:type="spellEnd"/>
          </w:p>
          <w:p w14:paraId="29F3A15E" w14:textId="77777777" w:rsidR="00021DE5" w:rsidRPr="00FD1D85" w:rsidRDefault="00021DE5" w:rsidP="00021DE5">
            <w:pPr>
              <w:numPr>
                <w:ilvl w:val="0"/>
                <w:numId w:val="3"/>
              </w:numPr>
              <w:rPr>
                <w:rFonts w:ascii="Arial" w:hAnsi="Arial" w:cs="Arial"/>
              </w:rPr>
            </w:pPr>
            <w:r w:rsidRPr="00FD1D85">
              <w:rPr>
                <w:rFonts w:ascii="Arial" w:hAnsi="Arial" w:cs="Arial"/>
              </w:rPr>
              <w:t>Komme i gang med daglige gjøremål</w:t>
            </w:r>
          </w:p>
          <w:p w14:paraId="02825B9C" w14:textId="77777777" w:rsidR="00021DE5" w:rsidRPr="00FD1D85" w:rsidRDefault="00021DE5" w:rsidP="00021DE5">
            <w:pPr>
              <w:numPr>
                <w:ilvl w:val="0"/>
                <w:numId w:val="3"/>
              </w:numPr>
              <w:rPr>
                <w:rFonts w:ascii="Arial" w:hAnsi="Arial" w:cs="Arial"/>
                <w:lang w:val="en-US"/>
              </w:rPr>
            </w:pPr>
            <w:proofErr w:type="spellStart"/>
            <w:r w:rsidRPr="00FD1D85">
              <w:rPr>
                <w:rFonts w:ascii="Arial" w:hAnsi="Arial" w:cs="Arial"/>
                <w:lang w:val="en-US"/>
              </w:rPr>
              <w:t>Få</w:t>
            </w:r>
            <w:proofErr w:type="spellEnd"/>
            <w:r w:rsidRPr="00FD1D85">
              <w:rPr>
                <w:rFonts w:ascii="Arial" w:hAnsi="Arial" w:cs="Arial"/>
                <w:lang w:val="en-US"/>
              </w:rPr>
              <w:t xml:space="preserve"> </w:t>
            </w:r>
            <w:proofErr w:type="spellStart"/>
            <w:r w:rsidRPr="00FD1D85">
              <w:rPr>
                <w:rFonts w:ascii="Arial" w:hAnsi="Arial" w:cs="Arial"/>
                <w:lang w:val="en-US"/>
              </w:rPr>
              <w:t>omsorg</w:t>
            </w:r>
            <w:proofErr w:type="spellEnd"/>
          </w:p>
          <w:p w14:paraId="5E011596" w14:textId="77777777" w:rsidR="00021DE5" w:rsidRPr="00FD1D85" w:rsidRDefault="00021DE5" w:rsidP="00021DE5">
            <w:pPr>
              <w:numPr>
                <w:ilvl w:val="0"/>
                <w:numId w:val="3"/>
              </w:numPr>
              <w:rPr>
                <w:rFonts w:ascii="Arial" w:hAnsi="Arial" w:cs="Arial"/>
                <w:lang w:val="en-US"/>
              </w:rPr>
            </w:pPr>
            <w:proofErr w:type="spellStart"/>
            <w:r w:rsidRPr="00FD1D85">
              <w:rPr>
                <w:rFonts w:ascii="Arial" w:hAnsi="Arial" w:cs="Arial"/>
                <w:lang w:val="en-US"/>
              </w:rPr>
              <w:t>Sette</w:t>
            </w:r>
            <w:proofErr w:type="spellEnd"/>
            <w:r w:rsidRPr="00FD1D85">
              <w:rPr>
                <w:rFonts w:ascii="Arial" w:hAnsi="Arial" w:cs="Arial"/>
                <w:lang w:val="en-US"/>
              </w:rPr>
              <w:t xml:space="preserve"> </w:t>
            </w:r>
            <w:proofErr w:type="spellStart"/>
            <w:r w:rsidRPr="00FD1D85">
              <w:rPr>
                <w:rFonts w:ascii="Arial" w:hAnsi="Arial" w:cs="Arial"/>
                <w:lang w:val="en-US"/>
              </w:rPr>
              <w:t>ord</w:t>
            </w:r>
            <w:proofErr w:type="spellEnd"/>
            <w:r w:rsidRPr="00FD1D85">
              <w:rPr>
                <w:rFonts w:ascii="Arial" w:hAnsi="Arial" w:cs="Arial"/>
                <w:lang w:val="en-US"/>
              </w:rPr>
              <w:t xml:space="preserve"> </w:t>
            </w:r>
            <w:proofErr w:type="spellStart"/>
            <w:r w:rsidRPr="00FD1D85">
              <w:rPr>
                <w:rFonts w:ascii="Arial" w:hAnsi="Arial" w:cs="Arial"/>
                <w:lang w:val="en-US"/>
              </w:rPr>
              <w:t>på</w:t>
            </w:r>
            <w:proofErr w:type="spellEnd"/>
          </w:p>
        </w:tc>
      </w:tr>
      <w:tr w:rsidR="00021DE5" w:rsidRPr="00FD1D85" w14:paraId="4D5207D4" w14:textId="77777777" w:rsidTr="00021DE5">
        <w:trPr>
          <w:trHeight w:val="1696"/>
        </w:trPr>
        <w:tc>
          <w:tcPr>
            <w:tcW w:w="2107" w:type="dxa"/>
          </w:tcPr>
          <w:p w14:paraId="7B3D6C80" w14:textId="77777777" w:rsidR="00021DE5" w:rsidRPr="00FD1D85" w:rsidRDefault="00021DE5" w:rsidP="00021DE5">
            <w:pPr>
              <w:rPr>
                <w:rFonts w:ascii="Arial" w:hAnsi="Arial" w:cs="Arial"/>
                <w:lang w:val="en-US"/>
              </w:rPr>
            </w:pPr>
            <w:proofErr w:type="spellStart"/>
            <w:r w:rsidRPr="00FD1D85">
              <w:rPr>
                <w:rFonts w:ascii="Arial" w:hAnsi="Arial" w:cs="Arial"/>
                <w:lang w:val="en-US"/>
              </w:rPr>
              <w:t>Bearbeidingsfase</w:t>
            </w:r>
            <w:proofErr w:type="spellEnd"/>
          </w:p>
        </w:tc>
        <w:tc>
          <w:tcPr>
            <w:tcW w:w="1325" w:type="dxa"/>
          </w:tcPr>
          <w:p w14:paraId="7E785EEF" w14:textId="77777777" w:rsidR="00021DE5" w:rsidRPr="00FD1D85" w:rsidRDefault="00021DE5" w:rsidP="00021DE5">
            <w:pPr>
              <w:rPr>
                <w:rFonts w:ascii="Arial" w:hAnsi="Arial" w:cs="Arial"/>
                <w:lang w:val="en-US"/>
              </w:rPr>
            </w:pPr>
            <w:r w:rsidRPr="00FD1D85">
              <w:rPr>
                <w:rFonts w:ascii="Arial" w:hAnsi="Arial" w:cs="Arial"/>
                <w:lang w:val="en-US"/>
              </w:rPr>
              <w:t xml:space="preserve">- 1 </w:t>
            </w:r>
            <w:proofErr w:type="spellStart"/>
            <w:r w:rsidRPr="00FD1D85">
              <w:rPr>
                <w:rFonts w:ascii="Arial" w:hAnsi="Arial" w:cs="Arial"/>
                <w:lang w:val="en-US"/>
              </w:rPr>
              <w:t>år</w:t>
            </w:r>
            <w:proofErr w:type="spellEnd"/>
            <w:r w:rsidRPr="00FD1D85">
              <w:rPr>
                <w:rFonts w:ascii="Arial" w:hAnsi="Arial" w:cs="Arial"/>
                <w:lang w:val="en-US"/>
              </w:rPr>
              <w:t xml:space="preserve"> ++</w:t>
            </w:r>
          </w:p>
        </w:tc>
        <w:tc>
          <w:tcPr>
            <w:tcW w:w="3000" w:type="dxa"/>
          </w:tcPr>
          <w:p w14:paraId="6ADF0184" w14:textId="77777777" w:rsidR="00021DE5" w:rsidRPr="00FD1D85" w:rsidRDefault="00021DE5" w:rsidP="00021DE5">
            <w:pPr>
              <w:numPr>
                <w:ilvl w:val="0"/>
                <w:numId w:val="2"/>
              </w:numPr>
              <w:rPr>
                <w:rFonts w:ascii="Arial" w:hAnsi="Arial" w:cs="Arial"/>
                <w:lang w:val="en-US"/>
              </w:rPr>
            </w:pPr>
            <w:proofErr w:type="spellStart"/>
            <w:r w:rsidRPr="00FD1D85">
              <w:rPr>
                <w:rFonts w:ascii="Arial" w:hAnsi="Arial" w:cs="Arial"/>
                <w:lang w:val="en-US"/>
              </w:rPr>
              <w:t>Gradvis</w:t>
            </w:r>
            <w:proofErr w:type="spellEnd"/>
            <w:r w:rsidRPr="00FD1D85">
              <w:rPr>
                <w:rFonts w:ascii="Arial" w:hAnsi="Arial" w:cs="Arial"/>
                <w:lang w:val="en-US"/>
              </w:rPr>
              <w:t xml:space="preserve"> </w:t>
            </w:r>
            <w:proofErr w:type="spellStart"/>
            <w:r w:rsidRPr="00FD1D85">
              <w:rPr>
                <w:rFonts w:ascii="Arial" w:hAnsi="Arial" w:cs="Arial"/>
                <w:lang w:val="en-US"/>
              </w:rPr>
              <w:t>mer</w:t>
            </w:r>
            <w:proofErr w:type="spellEnd"/>
            <w:r w:rsidRPr="00FD1D85">
              <w:rPr>
                <w:rFonts w:ascii="Arial" w:hAnsi="Arial" w:cs="Arial"/>
                <w:lang w:val="en-US"/>
              </w:rPr>
              <w:t xml:space="preserve"> </w:t>
            </w:r>
            <w:proofErr w:type="spellStart"/>
            <w:r w:rsidRPr="00FD1D85">
              <w:rPr>
                <w:rFonts w:ascii="Arial" w:hAnsi="Arial" w:cs="Arial"/>
                <w:lang w:val="en-US"/>
              </w:rPr>
              <w:t>nå</w:t>
            </w:r>
            <w:proofErr w:type="spellEnd"/>
            <w:r w:rsidRPr="00FD1D85">
              <w:rPr>
                <w:rFonts w:ascii="Arial" w:hAnsi="Arial" w:cs="Arial"/>
                <w:lang w:val="en-US"/>
              </w:rPr>
              <w:t xml:space="preserve">- </w:t>
            </w:r>
            <w:proofErr w:type="spellStart"/>
            <w:r w:rsidRPr="00FD1D85">
              <w:rPr>
                <w:rFonts w:ascii="Arial" w:hAnsi="Arial" w:cs="Arial"/>
                <w:lang w:val="en-US"/>
              </w:rPr>
              <w:t>situasjon</w:t>
            </w:r>
            <w:proofErr w:type="spellEnd"/>
          </w:p>
          <w:p w14:paraId="084A0730" w14:textId="77777777" w:rsidR="00021DE5" w:rsidRPr="00FD1D85" w:rsidRDefault="00021DE5" w:rsidP="00021DE5">
            <w:pPr>
              <w:numPr>
                <w:ilvl w:val="0"/>
                <w:numId w:val="2"/>
              </w:numPr>
              <w:rPr>
                <w:rFonts w:ascii="Arial" w:hAnsi="Arial" w:cs="Arial"/>
                <w:lang w:val="en-US"/>
              </w:rPr>
            </w:pPr>
            <w:proofErr w:type="spellStart"/>
            <w:r w:rsidRPr="00FD1D85">
              <w:rPr>
                <w:rFonts w:ascii="Arial" w:hAnsi="Arial" w:cs="Arial"/>
                <w:lang w:val="en-US"/>
              </w:rPr>
              <w:t>Bearbeiding</w:t>
            </w:r>
            <w:proofErr w:type="spellEnd"/>
            <w:r w:rsidRPr="00FD1D85">
              <w:rPr>
                <w:rFonts w:ascii="Arial" w:hAnsi="Arial" w:cs="Arial"/>
                <w:lang w:val="en-US"/>
              </w:rPr>
              <w:t xml:space="preserve"> av </w:t>
            </w:r>
            <w:proofErr w:type="spellStart"/>
            <w:r w:rsidRPr="00FD1D85">
              <w:rPr>
                <w:rFonts w:ascii="Arial" w:hAnsi="Arial" w:cs="Arial"/>
                <w:lang w:val="en-US"/>
              </w:rPr>
              <w:t>tapets</w:t>
            </w:r>
            <w:proofErr w:type="spellEnd"/>
            <w:r w:rsidRPr="00FD1D85">
              <w:rPr>
                <w:rFonts w:ascii="Arial" w:hAnsi="Arial" w:cs="Arial"/>
                <w:lang w:val="en-US"/>
              </w:rPr>
              <w:t xml:space="preserve"> </w:t>
            </w:r>
            <w:proofErr w:type="spellStart"/>
            <w:r w:rsidRPr="00FD1D85">
              <w:rPr>
                <w:rFonts w:ascii="Arial" w:hAnsi="Arial" w:cs="Arial"/>
                <w:lang w:val="en-US"/>
              </w:rPr>
              <w:t>betydning</w:t>
            </w:r>
            <w:proofErr w:type="spellEnd"/>
          </w:p>
          <w:p w14:paraId="1B027503" w14:textId="77777777" w:rsidR="00021DE5" w:rsidRPr="00FD1D85" w:rsidRDefault="00021DE5" w:rsidP="00021DE5">
            <w:pPr>
              <w:ind w:left="246"/>
              <w:rPr>
                <w:rFonts w:ascii="Arial" w:hAnsi="Arial" w:cs="Arial"/>
                <w:lang w:val="en-US"/>
              </w:rPr>
            </w:pPr>
            <w:r w:rsidRPr="00FD1D85">
              <w:rPr>
                <w:rFonts w:ascii="Arial" w:hAnsi="Arial" w:cs="Arial"/>
                <w:lang w:val="en-US"/>
              </w:rPr>
              <w:t>(</w:t>
            </w:r>
            <w:proofErr w:type="spellStart"/>
            <w:r w:rsidRPr="00FD1D85">
              <w:rPr>
                <w:rFonts w:ascii="Arial" w:hAnsi="Arial" w:cs="Arial"/>
                <w:lang w:val="en-US"/>
              </w:rPr>
              <w:t>ytre</w:t>
            </w:r>
            <w:proofErr w:type="spellEnd"/>
            <w:r w:rsidRPr="00FD1D85">
              <w:rPr>
                <w:rFonts w:ascii="Arial" w:hAnsi="Arial" w:cs="Arial"/>
                <w:lang w:val="en-US"/>
              </w:rPr>
              <w:t xml:space="preserve"> / </w:t>
            </w:r>
            <w:proofErr w:type="spellStart"/>
            <w:r w:rsidRPr="00FD1D85">
              <w:rPr>
                <w:rFonts w:ascii="Arial" w:hAnsi="Arial" w:cs="Arial"/>
                <w:lang w:val="en-US"/>
              </w:rPr>
              <w:t>indre</w:t>
            </w:r>
            <w:proofErr w:type="spellEnd"/>
            <w:r w:rsidRPr="00FD1D85">
              <w:rPr>
                <w:rFonts w:ascii="Arial" w:hAnsi="Arial" w:cs="Arial"/>
                <w:lang w:val="en-US"/>
              </w:rPr>
              <w:t>)</w:t>
            </w:r>
          </w:p>
        </w:tc>
        <w:tc>
          <w:tcPr>
            <w:tcW w:w="2632" w:type="dxa"/>
          </w:tcPr>
          <w:p w14:paraId="484FACE3" w14:textId="77777777" w:rsidR="00021DE5" w:rsidRPr="00FD1D85" w:rsidRDefault="00021DE5" w:rsidP="00021DE5">
            <w:pPr>
              <w:rPr>
                <w:rFonts w:ascii="Arial" w:hAnsi="Arial" w:cs="Arial"/>
                <w:lang w:val="en-US"/>
              </w:rPr>
            </w:pPr>
            <w:r w:rsidRPr="00FD1D85">
              <w:rPr>
                <w:rFonts w:ascii="Arial" w:hAnsi="Arial" w:cs="Arial"/>
                <w:lang w:val="en-US"/>
              </w:rPr>
              <w:t xml:space="preserve">- </w:t>
            </w:r>
            <w:proofErr w:type="spellStart"/>
            <w:r w:rsidRPr="00FD1D85">
              <w:rPr>
                <w:rFonts w:ascii="Arial" w:hAnsi="Arial" w:cs="Arial"/>
                <w:lang w:val="en-US"/>
              </w:rPr>
              <w:t>Snakke</w:t>
            </w:r>
            <w:proofErr w:type="spellEnd"/>
            <w:r w:rsidRPr="00FD1D85">
              <w:rPr>
                <w:rFonts w:ascii="Arial" w:hAnsi="Arial" w:cs="Arial"/>
                <w:lang w:val="en-US"/>
              </w:rPr>
              <w:t xml:space="preserve"> om </w:t>
            </w:r>
            <w:proofErr w:type="spellStart"/>
            <w:r w:rsidRPr="00FD1D85">
              <w:rPr>
                <w:rFonts w:ascii="Arial" w:hAnsi="Arial" w:cs="Arial"/>
                <w:lang w:val="en-US"/>
              </w:rPr>
              <w:t>fremtid</w:t>
            </w:r>
            <w:proofErr w:type="spellEnd"/>
          </w:p>
          <w:p w14:paraId="33A84E2B" w14:textId="77777777" w:rsidR="00021DE5" w:rsidRPr="00FD1D85" w:rsidRDefault="00021DE5" w:rsidP="00021DE5">
            <w:pPr>
              <w:rPr>
                <w:rFonts w:ascii="Arial" w:hAnsi="Arial" w:cs="Arial"/>
                <w:lang w:val="en-US"/>
              </w:rPr>
            </w:pPr>
            <w:r w:rsidRPr="00FD1D85">
              <w:rPr>
                <w:rFonts w:ascii="Arial" w:hAnsi="Arial" w:cs="Arial"/>
                <w:lang w:val="en-US"/>
              </w:rPr>
              <w:t xml:space="preserve">- </w:t>
            </w:r>
            <w:proofErr w:type="spellStart"/>
            <w:r w:rsidRPr="00FD1D85">
              <w:rPr>
                <w:rFonts w:ascii="Arial" w:hAnsi="Arial" w:cs="Arial"/>
                <w:lang w:val="en-US"/>
              </w:rPr>
              <w:t>Snakke</w:t>
            </w:r>
            <w:proofErr w:type="spellEnd"/>
            <w:r w:rsidRPr="00FD1D85">
              <w:rPr>
                <w:rFonts w:ascii="Arial" w:hAnsi="Arial" w:cs="Arial"/>
                <w:lang w:val="en-US"/>
              </w:rPr>
              <w:t xml:space="preserve"> om den </w:t>
            </w:r>
            <w:proofErr w:type="spellStart"/>
            <w:r w:rsidRPr="00FD1D85">
              <w:rPr>
                <w:rFonts w:ascii="Arial" w:hAnsi="Arial" w:cs="Arial"/>
                <w:lang w:val="en-US"/>
              </w:rPr>
              <w:t>døde</w:t>
            </w:r>
            <w:proofErr w:type="spellEnd"/>
          </w:p>
          <w:p w14:paraId="5ACB88F5" w14:textId="77777777" w:rsidR="00021DE5" w:rsidRPr="00FD1D85" w:rsidRDefault="00021DE5" w:rsidP="00021DE5">
            <w:pPr>
              <w:rPr>
                <w:rFonts w:ascii="Arial" w:hAnsi="Arial" w:cs="Arial"/>
                <w:lang w:val="en-US"/>
              </w:rPr>
            </w:pPr>
          </w:p>
        </w:tc>
      </w:tr>
      <w:tr w:rsidR="00021DE5" w:rsidRPr="00FD1D85" w14:paraId="6371F43B" w14:textId="77777777" w:rsidTr="00021DE5">
        <w:trPr>
          <w:trHeight w:val="1482"/>
        </w:trPr>
        <w:tc>
          <w:tcPr>
            <w:tcW w:w="2107" w:type="dxa"/>
          </w:tcPr>
          <w:p w14:paraId="5F032E46" w14:textId="77777777" w:rsidR="00021DE5" w:rsidRPr="00FD1D85" w:rsidRDefault="00021DE5" w:rsidP="00021DE5">
            <w:pPr>
              <w:rPr>
                <w:rFonts w:ascii="Arial" w:hAnsi="Arial" w:cs="Arial"/>
                <w:lang w:val="en-US"/>
              </w:rPr>
            </w:pPr>
            <w:proofErr w:type="spellStart"/>
            <w:r w:rsidRPr="00FD1D85">
              <w:rPr>
                <w:rFonts w:ascii="Arial" w:hAnsi="Arial" w:cs="Arial"/>
                <w:lang w:val="en-US"/>
              </w:rPr>
              <w:lastRenderedPageBreak/>
              <w:t>Nyorienteringsfase</w:t>
            </w:r>
            <w:proofErr w:type="spellEnd"/>
          </w:p>
        </w:tc>
        <w:tc>
          <w:tcPr>
            <w:tcW w:w="1325" w:type="dxa"/>
          </w:tcPr>
          <w:p w14:paraId="1813209A" w14:textId="77777777" w:rsidR="00021DE5" w:rsidRPr="00FD1D85" w:rsidRDefault="00021DE5" w:rsidP="00021DE5">
            <w:pPr>
              <w:rPr>
                <w:rFonts w:ascii="Arial" w:hAnsi="Arial" w:cs="Arial"/>
                <w:lang w:val="en-US"/>
              </w:rPr>
            </w:pPr>
          </w:p>
        </w:tc>
        <w:tc>
          <w:tcPr>
            <w:tcW w:w="3000" w:type="dxa"/>
          </w:tcPr>
          <w:p w14:paraId="30D68060" w14:textId="77777777" w:rsidR="00021DE5" w:rsidRPr="00FD1D85" w:rsidRDefault="00021DE5" w:rsidP="00021DE5">
            <w:pPr>
              <w:numPr>
                <w:ilvl w:val="0"/>
                <w:numId w:val="1"/>
              </w:numPr>
              <w:rPr>
                <w:rFonts w:ascii="Arial" w:hAnsi="Arial" w:cs="Arial"/>
                <w:lang w:val="en-US"/>
              </w:rPr>
            </w:pPr>
            <w:proofErr w:type="spellStart"/>
            <w:r w:rsidRPr="00FD1D85">
              <w:rPr>
                <w:rFonts w:ascii="Arial" w:hAnsi="Arial" w:cs="Arial"/>
                <w:lang w:val="en-US"/>
              </w:rPr>
              <w:t>Større</w:t>
            </w:r>
            <w:proofErr w:type="spellEnd"/>
            <w:r w:rsidRPr="00FD1D85">
              <w:rPr>
                <w:rFonts w:ascii="Arial" w:hAnsi="Arial" w:cs="Arial"/>
                <w:lang w:val="en-US"/>
              </w:rPr>
              <w:t xml:space="preserve"> </w:t>
            </w:r>
            <w:proofErr w:type="spellStart"/>
            <w:r w:rsidRPr="00FD1D85">
              <w:rPr>
                <w:rFonts w:ascii="Arial" w:hAnsi="Arial" w:cs="Arial"/>
                <w:lang w:val="en-US"/>
              </w:rPr>
              <w:t>åpenhet</w:t>
            </w:r>
            <w:proofErr w:type="spellEnd"/>
            <w:r w:rsidRPr="00FD1D85">
              <w:rPr>
                <w:rFonts w:ascii="Arial" w:hAnsi="Arial" w:cs="Arial"/>
                <w:lang w:val="en-US"/>
              </w:rPr>
              <w:t xml:space="preserve"> mot </w:t>
            </w:r>
            <w:proofErr w:type="spellStart"/>
            <w:r w:rsidRPr="00FD1D85">
              <w:rPr>
                <w:rFonts w:ascii="Arial" w:hAnsi="Arial" w:cs="Arial"/>
                <w:lang w:val="en-US"/>
              </w:rPr>
              <w:t>fremtiden</w:t>
            </w:r>
            <w:proofErr w:type="spellEnd"/>
          </w:p>
          <w:p w14:paraId="3007A0D8" w14:textId="77777777" w:rsidR="00021DE5" w:rsidRPr="00FD1D85" w:rsidRDefault="00021DE5" w:rsidP="00021DE5">
            <w:pPr>
              <w:numPr>
                <w:ilvl w:val="0"/>
                <w:numId w:val="1"/>
              </w:numPr>
              <w:rPr>
                <w:rFonts w:ascii="Arial" w:hAnsi="Arial" w:cs="Arial"/>
              </w:rPr>
            </w:pPr>
            <w:r w:rsidRPr="00FD1D85">
              <w:rPr>
                <w:rFonts w:ascii="Arial" w:hAnsi="Arial" w:cs="Arial"/>
              </w:rPr>
              <w:t>Større ønske om sosiale kontakter</w:t>
            </w:r>
          </w:p>
        </w:tc>
        <w:tc>
          <w:tcPr>
            <w:tcW w:w="2632" w:type="dxa"/>
          </w:tcPr>
          <w:p w14:paraId="2FB23A43" w14:textId="77777777" w:rsidR="00021DE5" w:rsidRPr="00FD1D85" w:rsidRDefault="00021DE5" w:rsidP="00021DE5">
            <w:pPr>
              <w:rPr>
                <w:rFonts w:ascii="Arial" w:hAnsi="Arial" w:cs="Arial"/>
              </w:rPr>
            </w:pPr>
          </w:p>
        </w:tc>
      </w:tr>
    </w:tbl>
    <w:p w14:paraId="53E42119" w14:textId="25387327" w:rsidR="00151F56" w:rsidRPr="00FD1D85" w:rsidRDefault="00151F56" w:rsidP="00151F56">
      <w:pPr>
        <w:rPr>
          <w:rFonts w:ascii="Arial" w:hAnsi="Arial" w:cs="Arial"/>
        </w:rPr>
      </w:pPr>
    </w:p>
    <w:p w14:paraId="01A6647B" w14:textId="6621AFCD" w:rsidR="00021DE5" w:rsidRPr="00FD1D85" w:rsidRDefault="00021DE5" w:rsidP="00021DE5">
      <w:pPr>
        <w:pStyle w:val="Overskrift3"/>
        <w:rPr>
          <w:rFonts w:ascii="Arial" w:hAnsi="Arial" w:cs="Arial"/>
        </w:rPr>
      </w:pPr>
      <w:r w:rsidRPr="00FD1D85">
        <w:rPr>
          <w:rFonts w:ascii="Arial" w:hAnsi="Arial" w:cs="Arial"/>
        </w:rPr>
        <w:t>Faktorer som forsterker sorgen</w:t>
      </w:r>
    </w:p>
    <w:p w14:paraId="0D572F9B" w14:textId="7CE00FA5" w:rsidR="00021DE5" w:rsidRPr="00FD1D85" w:rsidRDefault="00021DE5" w:rsidP="00021DE5">
      <w:pPr>
        <w:pStyle w:val="Listeavsnitt"/>
        <w:numPr>
          <w:ilvl w:val="0"/>
          <w:numId w:val="7"/>
        </w:numPr>
        <w:rPr>
          <w:rFonts w:ascii="Arial" w:hAnsi="Arial" w:cs="Arial"/>
        </w:rPr>
      </w:pPr>
      <w:r w:rsidRPr="00FD1D85">
        <w:rPr>
          <w:rFonts w:ascii="Arial" w:hAnsi="Arial" w:cs="Arial"/>
        </w:rPr>
        <w:t>Ambivalent forhold til avdøde.</w:t>
      </w:r>
    </w:p>
    <w:p w14:paraId="64C9F88A" w14:textId="3DF08050" w:rsidR="00021DE5" w:rsidRPr="00FD1D85" w:rsidRDefault="00021DE5" w:rsidP="00021DE5">
      <w:pPr>
        <w:pStyle w:val="Listeavsnitt"/>
        <w:numPr>
          <w:ilvl w:val="0"/>
          <w:numId w:val="7"/>
        </w:numPr>
        <w:rPr>
          <w:rFonts w:ascii="Arial" w:hAnsi="Arial" w:cs="Arial"/>
        </w:rPr>
      </w:pPr>
      <w:r w:rsidRPr="00FD1D85">
        <w:rPr>
          <w:rFonts w:ascii="Arial" w:hAnsi="Arial" w:cs="Arial"/>
        </w:rPr>
        <w:t>Følelsesmessig avhengighet (identifisering / projisering).</w:t>
      </w:r>
    </w:p>
    <w:p w14:paraId="3350BEEB" w14:textId="607F32D1" w:rsidR="00021DE5" w:rsidRPr="00FD1D85" w:rsidRDefault="00021DE5" w:rsidP="00021DE5">
      <w:pPr>
        <w:pStyle w:val="Listeavsnitt"/>
        <w:numPr>
          <w:ilvl w:val="0"/>
          <w:numId w:val="7"/>
        </w:numPr>
        <w:rPr>
          <w:rFonts w:ascii="Arial" w:hAnsi="Arial" w:cs="Arial"/>
        </w:rPr>
      </w:pPr>
      <w:r w:rsidRPr="00FD1D85">
        <w:rPr>
          <w:rFonts w:ascii="Arial" w:hAnsi="Arial" w:cs="Arial"/>
        </w:rPr>
        <w:t>Svakt sosialt nettverk.</w:t>
      </w:r>
    </w:p>
    <w:p w14:paraId="3BB90FB8" w14:textId="797E01EB" w:rsidR="00021DE5" w:rsidRPr="00FD1D85" w:rsidRDefault="00021DE5" w:rsidP="00021DE5">
      <w:pPr>
        <w:pStyle w:val="Listeavsnitt"/>
        <w:numPr>
          <w:ilvl w:val="0"/>
          <w:numId w:val="7"/>
        </w:numPr>
        <w:rPr>
          <w:rFonts w:ascii="Arial" w:hAnsi="Arial" w:cs="Arial"/>
        </w:rPr>
      </w:pPr>
      <w:r w:rsidRPr="00FD1D85">
        <w:rPr>
          <w:rFonts w:ascii="Arial" w:hAnsi="Arial" w:cs="Arial"/>
        </w:rPr>
        <w:t>Skyldfølelse.</w:t>
      </w:r>
    </w:p>
    <w:p w14:paraId="459CD139" w14:textId="27C4D0AB" w:rsidR="00021DE5" w:rsidRPr="00FD1D85" w:rsidRDefault="00021DE5" w:rsidP="00021DE5">
      <w:pPr>
        <w:pStyle w:val="Listeavsnitt"/>
        <w:numPr>
          <w:ilvl w:val="0"/>
          <w:numId w:val="7"/>
        </w:numPr>
        <w:rPr>
          <w:rFonts w:ascii="Arial" w:hAnsi="Arial" w:cs="Arial"/>
        </w:rPr>
      </w:pPr>
      <w:r w:rsidRPr="00FD1D85">
        <w:rPr>
          <w:rFonts w:ascii="Arial" w:hAnsi="Arial" w:cs="Arial"/>
        </w:rPr>
        <w:t>Andre samtidige stressfaktorer.</w:t>
      </w:r>
    </w:p>
    <w:p w14:paraId="35622730" w14:textId="1E0EB69A" w:rsidR="00021DE5" w:rsidRPr="00FD1D85" w:rsidRDefault="00021DE5" w:rsidP="00021DE5">
      <w:pPr>
        <w:pStyle w:val="Listeavsnitt"/>
        <w:numPr>
          <w:ilvl w:val="0"/>
          <w:numId w:val="7"/>
        </w:numPr>
        <w:rPr>
          <w:rFonts w:ascii="Arial" w:hAnsi="Arial" w:cs="Arial"/>
        </w:rPr>
      </w:pPr>
      <w:r w:rsidRPr="00FD1D85">
        <w:rPr>
          <w:rFonts w:ascii="Arial" w:hAnsi="Arial" w:cs="Arial"/>
        </w:rPr>
        <w:t>Tidligere ubearbeidede opplevelser / kriser.</w:t>
      </w:r>
    </w:p>
    <w:p w14:paraId="357FFB14" w14:textId="6FA9E2F2" w:rsidR="00021DE5" w:rsidRPr="00FD1D85" w:rsidRDefault="00021DE5" w:rsidP="00021DE5">
      <w:pPr>
        <w:rPr>
          <w:rFonts w:ascii="Arial" w:hAnsi="Arial" w:cs="Arial"/>
        </w:rPr>
      </w:pPr>
    </w:p>
    <w:p w14:paraId="63744BAF" w14:textId="5CEA113F" w:rsidR="00021DE5" w:rsidRPr="00FD1D85" w:rsidRDefault="00021DE5" w:rsidP="00021DE5">
      <w:pPr>
        <w:pStyle w:val="Overskrift3"/>
        <w:rPr>
          <w:rFonts w:ascii="Arial" w:hAnsi="Arial" w:cs="Arial"/>
        </w:rPr>
      </w:pPr>
      <w:r w:rsidRPr="00FD1D85">
        <w:rPr>
          <w:rFonts w:ascii="Arial" w:hAnsi="Arial" w:cs="Arial"/>
        </w:rPr>
        <w:t>Sykelig sorg</w:t>
      </w:r>
    </w:p>
    <w:p w14:paraId="1AA48571" w14:textId="32926D10" w:rsidR="00021DE5" w:rsidRPr="00FD1D85" w:rsidRDefault="00021DE5" w:rsidP="00021DE5">
      <w:pPr>
        <w:pStyle w:val="Listeavsnitt"/>
        <w:numPr>
          <w:ilvl w:val="0"/>
          <w:numId w:val="8"/>
        </w:numPr>
        <w:rPr>
          <w:rFonts w:ascii="Arial" w:hAnsi="Arial" w:cs="Arial"/>
        </w:rPr>
      </w:pPr>
      <w:r w:rsidRPr="00FD1D85">
        <w:rPr>
          <w:rFonts w:ascii="Arial" w:hAnsi="Arial" w:cs="Arial"/>
        </w:rPr>
        <w:t>Opphengt sorg</w:t>
      </w:r>
    </w:p>
    <w:p w14:paraId="366EC89E" w14:textId="1DFEE3B2" w:rsidR="00021DE5" w:rsidRPr="00FD1D85" w:rsidRDefault="00021DE5" w:rsidP="00021DE5">
      <w:pPr>
        <w:pStyle w:val="Listeavsnitt"/>
        <w:numPr>
          <w:ilvl w:val="1"/>
          <w:numId w:val="8"/>
        </w:numPr>
        <w:rPr>
          <w:rFonts w:ascii="Arial" w:hAnsi="Arial" w:cs="Arial"/>
        </w:rPr>
      </w:pPr>
      <w:r w:rsidRPr="00FD1D85">
        <w:rPr>
          <w:rFonts w:ascii="Arial" w:hAnsi="Arial" w:cs="Arial"/>
        </w:rPr>
        <w:t>Alt annet er uten betydning</w:t>
      </w:r>
    </w:p>
    <w:p w14:paraId="5671E47A" w14:textId="674BB1D7" w:rsidR="00021DE5" w:rsidRPr="00FD1D85" w:rsidRDefault="00021DE5" w:rsidP="00021DE5">
      <w:pPr>
        <w:pStyle w:val="Listeavsnitt"/>
        <w:numPr>
          <w:ilvl w:val="1"/>
          <w:numId w:val="8"/>
        </w:numPr>
        <w:rPr>
          <w:rFonts w:ascii="Arial" w:hAnsi="Arial" w:cs="Arial"/>
        </w:rPr>
      </w:pPr>
      <w:r w:rsidRPr="00FD1D85">
        <w:rPr>
          <w:rFonts w:ascii="Arial" w:hAnsi="Arial" w:cs="Arial"/>
        </w:rPr>
        <w:t>Ønsker oppmerksomhet, men ikke innblanding</w:t>
      </w:r>
    </w:p>
    <w:p w14:paraId="5DF26A1C" w14:textId="2E712FAD" w:rsidR="00021DE5" w:rsidRPr="00FD1D85" w:rsidRDefault="00021DE5" w:rsidP="00021DE5">
      <w:pPr>
        <w:pStyle w:val="Listeavsnitt"/>
        <w:numPr>
          <w:ilvl w:val="1"/>
          <w:numId w:val="8"/>
        </w:numPr>
        <w:rPr>
          <w:rFonts w:ascii="Arial" w:hAnsi="Arial" w:cs="Arial"/>
        </w:rPr>
      </w:pPr>
      <w:r w:rsidRPr="00FD1D85">
        <w:rPr>
          <w:rFonts w:ascii="Arial" w:hAnsi="Arial" w:cs="Arial"/>
        </w:rPr>
        <w:t>Forblir i akuttfasen</w:t>
      </w:r>
    </w:p>
    <w:p w14:paraId="473EDC9C" w14:textId="4689D027" w:rsidR="00021DE5" w:rsidRPr="00FD1D85" w:rsidRDefault="00021DE5" w:rsidP="00021DE5">
      <w:pPr>
        <w:pStyle w:val="Listeavsnitt"/>
        <w:numPr>
          <w:ilvl w:val="1"/>
          <w:numId w:val="8"/>
        </w:numPr>
        <w:rPr>
          <w:rFonts w:ascii="Arial" w:hAnsi="Arial" w:cs="Arial"/>
        </w:rPr>
      </w:pPr>
      <w:r w:rsidRPr="00FD1D85">
        <w:rPr>
          <w:rFonts w:ascii="Arial" w:hAnsi="Arial" w:cs="Arial"/>
        </w:rPr>
        <w:t>Tiltaksløshet</w:t>
      </w:r>
    </w:p>
    <w:p w14:paraId="67127B73" w14:textId="74B1FAA4" w:rsidR="00021DE5" w:rsidRPr="00FD1D85" w:rsidRDefault="00021DE5" w:rsidP="00021DE5">
      <w:pPr>
        <w:pStyle w:val="Listeavsnitt"/>
        <w:numPr>
          <w:ilvl w:val="0"/>
          <w:numId w:val="8"/>
        </w:numPr>
        <w:rPr>
          <w:rFonts w:ascii="Arial" w:hAnsi="Arial" w:cs="Arial"/>
        </w:rPr>
      </w:pPr>
      <w:r w:rsidRPr="00FD1D85">
        <w:rPr>
          <w:rFonts w:ascii="Arial" w:hAnsi="Arial" w:cs="Arial"/>
        </w:rPr>
        <w:t>Forsinket sorg</w:t>
      </w:r>
    </w:p>
    <w:p w14:paraId="6AE94E1A" w14:textId="7EA8A8B1" w:rsidR="00021DE5" w:rsidRPr="00FD1D85" w:rsidRDefault="00021DE5" w:rsidP="00021DE5">
      <w:pPr>
        <w:pStyle w:val="Listeavsnitt"/>
        <w:numPr>
          <w:ilvl w:val="1"/>
          <w:numId w:val="8"/>
        </w:numPr>
        <w:rPr>
          <w:rFonts w:ascii="Arial" w:hAnsi="Arial" w:cs="Arial"/>
        </w:rPr>
      </w:pPr>
      <w:r w:rsidRPr="00FD1D85">
        <w:rPr>
          <w:rFonts w:ascii="Arial" w:hAnsi="Arial" w:cs="Arial"/>
        </w:rPr>
        <w:t>Fortrenger, vil ikke tenke på</w:t>
      </w:r>
    </w:p>
    <w:p w14:paraId="275C9267" w14:textId="602677CE" w:rsidR="00021DE5" w:rsidRPr="00FD1D85" w:rsidRDefault="00021DE5" w:rsidP="00021DE5">
      <w:pPr>
        <w:pStyle w:val="Listeavsnitt"/>
        <w:numPr>
          <w:ilvl w:val="1"/>
          <w:numId w:val="8"/>
        </w:numPr>
        <w:rPr>
          <w:rFonts w:ascii="Arial" w:hAnsi="Arial" w:cs="Arial"/>
        </w:rPr>
      </w:pPr>
      <w:r w:rsidRPr="00FD1D85">
        <w:rPr>
          <w:rFonts w:ascii="Arial" w:hAnsi="Arial" w:cs="Arial"/>
        </w:rPr>
        <w:t>Fortier, vil ikke snakke om</w:t>
      </w:r>
    </w:p>
    <w:p w14:paraId="3ECF0189" w14:textId="2905AA5B" w:rsidR="00021DE5" w:rsidRPr="00FD1D85" w:rsidRDefault="00021DE5" w:rsidP="00021DE5">
      <w:pPr>
        <w:pStyle w:val="Listeavsnitt"/>
        <w:numPr>
          <w:ilvl w:val="1"/>
          <w:numId w:val="8"/>
        </w:numPr>
        <w:rPr>
          <w:rFonts w:ascii="Arial" w:hAnsi="Arial" w:cs="Arial"/>
        </w:rPr>
      </w:pPr>
      <w:r w:rsidRPr="00FD1D85">
        <w:rPr>
          <w:rFonts w:ascii="Arial" w:hAnsi="Arial" w:cs="Arial"/>
        </w:rPr>
        <w:t>Vil ikke kjenne etter</w:t>
      </w:r>
    </w:p>
    <w:p w14:paraId="20E1E763" w14:textId="77777777" w:rsidR="00002C8C" w:rsidRPr="00FD1D85" w:rsidRDefault="00002C8C" w:rsidP="00002C8C">
      <w:pPr>
        <w:pStyle w:val="Overskrift1"/>
        <w:rPr>
          <w:rFonts w:ascii="Arial" w:hAnsi="Arial" w:cs="Arial"/>
        </w:rPr>
      </w:pPr>
    </w:p>
    <w:p w14:paraId="59652306" w14:textId="5A62F1C5" w:rsidR="00021DE5" w:rsidRPr="00FD1D85" w:rsidRDefault="00002C8C" w:rsidP="00002C8C">
      <w:pPr>
        <w:pStyle w:val="Overskrift1"/>
        <w:rPr>
          <w:rFonts w:ascii="Arial" w:hAnsi="Arial" w:cs="Arial"/>
        </w:rPr>
      </w:pPr>
      <w:r w:rsidRPr="00FD1D85">
        <w:rPr>
          <w:rFonts w:ascii="Arial" w:hAnsi="Arial" w:cs="Arial"/>
        </w:rPr>
        <w:t>Sorg og omsorg</w:t>
      </w:r>
    </w:p>
    <w:p w14:paraId="671CE3FB" w14:textId="423162E8" w:rsidR="00002C8C" w:rsidRPr="00FD1D85" w:rsidRDefault="00002C8C" w:rsidP="00002C8C">
      <w:pPr>
        <w:rPr>
          <w:rFonts w:ascii="Arial" w:hAnsi="Arial" w:cs="Arial"/>
        </w:rPr>
      </w:pPr>
      <w:r w:rsidRPr="00FD1D85">
        <w:rPr>
          <w:rFonts w:ascii="Arial" w:hAnsi="Arial" w:cs="Arial"/>
        </w:rPr>
        <w:t xml:space="preserve">Denne oversikten/listen er skrevet av Marianne </w:t>
      </w:r>
      <w:proofErr w:type="spellStart"/>
      <w:r w:rsidRPr="00FD1D85">
        <w:rPr>
          <w:rFonts w:ascii="Arial" w:hAnsi="Arial" w:cs="Arial"/>
        </w:rPr>
        <w:t>Opaas</w:t>
      </w:r>
      <w:proofErr w:type="spellEnd"/>
      <w:r w:rsidRPr="00FD1D85">
        <w:rPr>
          <w:rFonts w:ascii="Arial" w:hAnsi="Arial" w:cs="Arial"/>
        </w:rPr>
        <w:t>, psykolog ved nasjonalforeningen for folkehelsen.</w:t>
      </w:r>
    </w:p>
    <w:p w14:paraId="7BAC3831" w14:textId="49AE5605" w:rsidR="00002C8C" w:rsidRPr="00FD1D85" w:rsidRDefault="00002C8C" w:rsidP="00002C8C">
      <w:pPr>
        <w:jc w:val="center"/>
        <w:rPr>
          <w:rFonts w:ascii="Arial" w:hAnsi="Arial" w:cs="Arial"/>
          <w:b/>
          <w:bCs/>
          <w:sz w:val="40"/>
          <w:szCs w:val="40"/>
        </w:rPr>
      </w:pPr>
      <w:r w:rsidRPr="00FD1D85">
        <w:rPr>
          <w:rFonts w:ascii="Arial" w:hAnsi="Arial" w:cs="Arial"/>
          <w:b/>
          <w:bCs/>
          <w:sz w:val="40"/>
          <w:szCs w:val="40"/>
        </w:rPr>
        <w:t>S</w:t>
      </w:r>
      <w:r w:rsidRPr="00FD1D85">
        <w:rPr>
          <w:rFonts w:ascii="Arial" w:hAnsi="Arial" w:cs="Arial"/>
          <w:b/>
          <w:bCs/>
          <w:sz w:val="40"/>
          <w:szCs w:val="40"/>
        </w:rPr>
        <w:tab/>
        <w:t>O</w:t>
      </w:r>
      <w:r w:rsidRPr="00FD1D85">
        <w:rPr>
          <w:rFonts w:ascii="Arial" w:hAnsi="Arial" w:cs="Arial"/>
          <w:b/>
          <w:bCs/>
          <w:sz w:val="40"/>
          <w:szCs w:val="40"/>
        </w:rPr>
        <w:tab/>
        <w:t>R</w:t>
      </w:r>
      <w:r w:rsidRPr="00FD1D85">
        <w:rPr>
          <w:rFonts w:ascii="Arial" w:hAnsi="Arial" w:cs="Arial"/>
          <w:b/>
          <w:bCs/>
          <w:sz w:val="40"/>
          <w:szCs w:val="40"/>
        </w:rPr>
        <w:tab/>
        <w:t>G</w:t>
      </w:r>
    </w:p>
    <w:p w14:paraId="65084148" w14:textId="1441AFE1" w:rsidR="00002C8C" w:rsidRPr="00FD1D85" w:rsidRDefault="00002C8C" w:rsidP="00002C8C">
      <w:pPr>
        <w:pStyle w:val="Listeavsnitt"/>
        <w:numPr>
          <w:ilvl w:val="0"/>
          <w:numId w:val="9"/>
        </w:numPr>
        <w:rPr>
          <w:rFonts w:ascii="Arial" w:hAnsi="Arial" w:cs="Arial"/>
          <w:b/>
          <w:bCs/>
        </w:rPr>
      </w:pPr>
      <w:r w:rsidRPr="00FD1D85">
        <w:rPr>
          <w:rFonts w:ascii="Arial" w:hAnsi="Arial" w:cs="Arial"/>
          <w:b/>
          <w:bCs/>
        </w:rPr>
        <w:t>Sorg er en nødvendig prosess når en mister noen som står en nær.</w:t>
      </w:r>
    </w:p>
    <w:p w14:paraId="08BD5322" w14:textId="597A5F9C" w:rsidR="00002C8C" w:rsidRPr="00FD1D85" w:rsidRDefault="00002C8C" w:rsidP="00002C8C">
      <w:pPr>
        <w:pStyle w:val="Listeavsnitt"/>
        <w:numPr>
          <w:ilvl w:val="0"/>
          <w:numId w:val="9"/>
        </w:numPr>
        <w:rPr>
          <w:rFonts w:ascii="Arial" w:hAnsi="Arial" w:cs="Arial"/>
        </w:rPr>
      </w:pPr>
      <w:r w:rsidRPr="00FD1D85">
        <w:rPr>
          <w:rFonts w:ascii="Arial" w:hAnsi="Arial" w:cs="Arial"/>
        </w:rPr>
        <w:t>Sorg er ingen sykdom, men en naturlig reaksjon på en ekstrem situasjon.</w:t>
      </w:r>
    </w:p>
    <w:p w14:paraId="622AE903" w14:textId="300EB6DF" w:rsidR="00002C8C" w:rsidRPr="00FD1D85" w:rsidRDefault="00002C8C" w:rsidP="00002C8C">
      <w:pPr>
        <w:pStyle w:val="Listeavsnitt"/>
        <w:numPr>
          <w:ilvl w:val="0"/>
          <w:numId w:val="9"/>
        </w:numPr>
        <w:rPr>
          <w:rFonts w:ascii="Arial" w:hAnsi="Arial" w:cs="Arial"/>
          <w:b/>
          <w:bCs/>
        </w:rPr>
      </w:pPr>
      <w:r w:rsidRPr="00FD1D85">
        <w:rPr>
          <w:rFonts w:ascii="Arial" w:hAnsi="Arial" w:cs="Arial"/>
          <w:b/>
          <w:bCs/>
        </w:rPr>
        <w:t>Sorg tar mye lenger tid enn mange tror.</w:t>
      </w:r>
    </w:p>
    <w:p w14:paraId="2339F1A2" w14:textId="3A15058E" w:rsidR="00002C8C" w:rsidRPr="00FD1D85" w:rsidRDefault="00002C8C" w:rsidP="00002C8C">
      <w:pPr>
        <w:pStyle w:val="Listeavsnitt"/>
        <w:numPr>
          <w:ilvl w:val="0"/>
          <w:numId w:val="9"/>
        </w:numPr>
        <w:rPr>
          <w:rFonts w:ascii="Arial" w:hAnsi="Arial" w:cs="Arial"/>
        </w:rPr>
      </w:pPr>
      <w:r w:rsidRPr="00FD1D85">
        <w:rPr>
          <w:rFonts w:ascii="Arial" w:hAnsi="Arial" w:cs="Arial"/>
        </w:rPr>
        <w:t>Sorgen begynner ofte med sjokk, hvor en ikke er i stand til å føle noe som helst.</w:t>
      </w:r>
    </w:p>
    <w:p w14:paraId="00F789A7" w14:textId="04667076" w:rsidR="00002C8C" w:rsidRPr="00FD1D85" w:rsidRDefault="00002C8C" w:rsidP="00002C8C">
      <w:pPr>
        <w:pStyle w:val="Listeavsnitt"/>
        <w:numPr>
          <w:ilvl w:val="0"/>
          <w:numId w:val="9"/>
        </w:numPr>
        <w:rPr>
          <w:rFonts w:ascii="Arial" w:hAnsi="Arial" w:cs="Arial"/>
          <w:b/>
          <w:bCs/>
        </w:rPr>
      </w:pPr>
      <w:r w:rsidRPr="00FD1D85">
        <w:rPr>
          <w:rFonts w:ascii="Arial" w:hAnsi="Arial" w:cs="Arial"/>
          <w:b/>
          <w:bCs/>
        </w:rPr>
        <w:t>Når virkeligheten begynner å slippe inn på en, kommer sorgen som en bølge av smerte - ofte rent fysisk.</w:t>
      </w:r>
    </w:p>
    <w:p w14:paraId="33688F2E" w14:textId="3AC9FC6C" w:rsidR="00002C8C" w:rsidRPr="00FD1D85" w:rsidRDefault="00002C8C" w:rsidP="00002C8C">
      <w:pPr>
        <w:pStyle w:val="Listeavsnitt"/>
        <w:numPr>
          <w:ilvl w:val="0"/>
          <w:numId w:val="9"/>
        </w:numPr>
        <w:rPr>
          <w:rFonts w:ascii="Arial" w:hAnsi="Arial" w:cs="Arial"/>
        </w:rPr>
      </w:pPr>
      <w:r w:rsidRPr="00FD1D85">
        <w:rPr>
          <w:rFonts w:ascii="Arial" w:hAnsi="Arial" w:cs="Arial"/>
        </w:rPr>
        <w:t>Sorgen har sin egen individuelle rytme, og forsterkes gjerne ved merkedager, høytider og ved bestemte sanseinntrykk som en forbinder med den som er død.</w:t>
      </w:r>
    </w:p>
    <w:p w14:paraId="4D49A470" w14:textId="6D566826" w:rsidR="00002C8C" w:rsidRPr="00FD1D85" w:rsidRDefault="00002C8C" w:rsidP="00002C8C">
      <w:pPr>
        <w:pStyle w:val="Listeavsnitt"/>
        <w:numPr>
          <w:ilvl w:val="0"/>
          <w:numId w:val="9"/>
        </w:numPr>
        <w:rPr>
          <w:rFonts w:ascii="Arial" w:hAnsi="Arial" w:cs="Arial"/>
          <w:b/>
          <w:bCs/>
        </w:rPr>
      </w:pPr>
      <w:r w:rsidRPr="00FD1D85">
        <w:rPr>
          <w:rFonts w:ascii="Arial" w:hAnsi="Arial" w:cs="Arial"/>
          <w:b/>
          <w:bCs/>
        </w:rPr>
        <w:t>Det er vanlig å bli rastløs, handlingslammet, utslitt og få dårligere hukommelse en periode.</w:t>
      </w:r>
    </w:p>
    <w:p w14:paraId="1D364208" w14:textId="181B3ABF" w:rsidR="00002C8C" w:rsidRPr="00FD1D85" w:rsidRDefault="00002C8C" w:rsidP="00002C8C">
      <w:pPr>
        <w:pStyle w:val="Listeavsnitt"/>
        <w:numPr>
          <w:ilvl w:val="0"/>
          <w:numId w:val="9"/>
        </w:numPr>
        <w:rPr>
          <w:rFonts w:ascii="Arial" w:hAnsi="Arial" w:cs="Arial"/>
        </w:rPr>
      </w:pPr>
      <w:r w:rsidRPr="00FD1D85">
        <w:rPr>
          <w:rFonts w:ascii="Arial" w:hAnsi="Arial" w:cs="Arial"/>
        </w:rPr>
        <w:t>Det er vanlig å ha skyldfølelse for ting som ble sagt og gjort, eller for ting en ikke fikk sagt eller gjort.</w:t>
      </w:r>
    </w:p>
    <w:p w14:paraId="458FE6E7" w14:textId="2D38C166" w:rsidR="00002C8C" w:rsidRPr="00FD1D85" w:rsidRDefault="00002C8C" w:rsidP="00002C8C">
      <w:pPr>
        <w:pStyle w:val="Listeavsnitt"/>
        <w:numPr>
          <w:ilvl w:val="0"/>
          <w:numId w:val="9"/>
        </w:numPr>
        <w:rPr>
          <w:rFonts w:ascii="Arial" w:hAnsi="Arial" w:cs="Arial"/>
          <w:b/>
          <w:bCs/>
        </w:rPr>
      </w:pPr>
      <w:r w:rsidRPr="00FD1D85">
        <w:rPr>
          <w:rFonts w:ascii="Arial" w:hAnsi="Arial" w:cs="Arial"/>
          <w:b/>
          <w:bCs/>
        </w:rPr>
        <w:t>Det er vanlig å føle sinne - overfor seg selv, sykehuset, legen og overfor den avdøde.</w:t>
      </w:r>
    </w:p>
    <w:p w14:paraId="3C99F606" w14:textId="18C003ED" w:rsidR="00002C8C" w:rsidRPr="00FD1D85" w:rsidRDefault="00002C8C" w:rsidP="00002C8C">
      <w:pPr>
        <w:pStyle w:val="Listeavsnitt"/>
        <w:numPr>
          <w:ilvl w:val="0"/>
          <w:numId w:val="9"/>
        </w:numPr>
        <w:rPr>
          <w:rFonts w:ascii="Arial" w:hAnsi="Arial" w:cs="Arial"/>
        </w:rPr>
      </w:pPr>
      <w:r w:rsidRPr="00FD1D85">
        <w:rPr>
          <w:rFonts w:ascii="Arial" w:hAnsi="Arial" w:cs="Arial"/>
        </w:rPr>
        <w:lastRenderedPageBreak/>
        <w:t>Det er vanlig å føle seg helt nedbrutt i en lang periode, og miste troen på at en noen gang vil kunne føle seg glad igjen.</w:t>
      </w:r>
    </w:p>
    <w:p w14:paraId="7980104E" w14:textId="612014B9" w:rsidR="00002C8C" w:rsidRPr="00FD1D85" w:rsidRDefault="00002C8C" w:rsidP="00002C8C">
      <w:pPr>
        <w:pStyle w:val="Listeavsnitt"/>
        <w:numPr>
          <w:ilvl w:val="0"/>
          <w:numId w:val="9"/>
        </w:numPr>
        <w:rPr>
          <w:rFonts w:ascii="Arial" w:hAnsi="Arial" w:cs="Arial"/>
          <w:b/>
          <w:bCs/>
        </w:rPr>
      </w:pPr>
      <w:r w:rsidRPr="00FD1D85">
        <w:rPr>
          <w:rFonts w:ascii="Arial" w:hAnsi="Arial" w:cs="Arial"/>
          <w:b/>
          <w:bCs/>
        </w:rPr>
        <w:t>Det er også vanlig å veksle mellom gråt og latter, sorg og glede.</w:t>
      </w:r>
    </w:p>
    <w:p w14:paraId="40FE6F28" w14:textId="0C6D4F60" w:rsidR="00002C8C" w:rsidRPr="00FD1D85" w:rsidRDefault="00002C8C" w:rsidP="00002C8C">
      <w:pPr>
        <w:pStyle w:val="Listeavsnitt"/>
        <w:numPr>
          <w:ilvl w:val="0"/>
          <w:numId w:val="9"/>
        </w:numPr>
        <w:rPr>
          <w:rFonts w:ascii="Arial" w:hAnsi="Arial" w:cs="Arial"/>
        </w:rPr>
      </w:pPr>
      <w:r w:rsidRPr="00FD1D85">
        <w:rPr>
          <w:rFonts w:ascii="Arial" w:hAnsi="Arial" w:cs="Arial"/>
        </w:rPr>
        <w:t>Det er vanlig i perioder å være redd for at en holder på å “tørne”- bli gal.</w:t>
      </w:r>
    </w:p>
    <w:p w14:paraId="7BFB1DE1" w14:textId="42DE8084" w:rsidR="00002C8C" w:rsidRPr="00FD1D85" w:rsidRDefault="00002C8C" w:rsidP="00002C8C">
      <w:pPr>
        <w:pStyle w:val="Listeavsnitt"/>
        <w:numPr>
          <w:ilvl w:val="0"/>
          <w:numId w:val="9"/>
        </w:numPr>
        <w:rPr>
          <w:rFonts w:ascii="Arial" w:hAnsi="Arial" w:cs="Arial"/>
          <w:b/>
          <w:bCs/>
        </w:rPr>
      </w:pPr>
      <w:r w:rsidRPr="00FD1D85">
        <w:rPr>
          <w:rFonts w:ascii="Arial" w:hAnsi="Arial" w:cs="Arial"/>
          <w:b/>
          <w:bCs/>
        </w:rPr>
        <w:t>Det er vanlig å føle lettelse sammen med sorgen, når forholdet til avdøde var vanskelig, eller det var et langt eller vondt sykeleie.</w:t>
      </w:r>
    </w:p>
    <w:p w14:paraId="6BB64476" w14:textId="432F116A" w:rsidR="00002C8C" w:rsidRPr="00FD1D85" w:rsidRDefault="00002C8C" w:rsidP="00002C8C">
      <w:pPr>
        <w:pStyle w:val="Listeavsnitt"/>
        <w:numPr>
          <w:ilvl w:val="0"/>
          <w:numId w:val="9"/>
        </w:numPr>
        <w:rPr>
          <w:rFonts w:ascii="Arial" w:hAnsi="Arial" w:cs="Arial"/>
        </w:rPr>
      </w:pPr>
      <w:r w:rsidRPr="00FD1D85">
        <w:rPr>
          <w:rFonts w:ascii="Arial" w:hAnsi="Arial" w:cs="Arial"/>
        </w:rPr>
        <w:t>Det er vanlig å snakke om og om igjen om det som skjedde i forbindelse med dødsfallet - eller å kretse om det i tankene.</w:t>
      </w:r>
    </w:p>
    <w:p w14:paraId="4A6D494B" w14:textId="5970DBA8" w:rsidR="00002C8C" w:rsidRPr="00FD1D85" w:rsidRDefault="00002C8C" w:rsidP="00002C8C">
      <w:pPr>
        <w:pStyle w:val="Listeavsnitt"/>
        <w:numPr>
          <w:ilvl w:val="0"/>
          <w:numId w:val="9"/>
        </w:numPr>
        <w:rPr>
          <w:rFonts w:ascii="Arial" w:hAnsi="Arial" w:cs="Arial"/>
          <w:b/>
          <w:bCs/>
        </w:rPr>
      </w:pPr>
      <w:r w:rsidRPr="00FD1D85">
        <w:rPr>
          <w:rFonts w:ascii="Arial" w:hAnsi="Arial" w:cs="Arial"/>
          <w:b/>
          <w:bCs/>
        </w:rPr>
        <w:t>Det er vanlig å oppleve seg selv som forandret - en kjenner ikke seg selv igjen.</w:t>
      </w:r>
    </w:p>
    <w:p w14:paraId="5DA1A7C6" w14:textId="2B5726B7" w:rsidR="00002C8C" w:rsidRPr="00FD1D85" w:rsidRDefault="00002C8C" w:rsidP="00002C8C">
      <w:pPr>
        <w:pStyle w:val="Listeavsnitt"/>
        <w:numPr>
          <w:ilvl w:val="0"/>
          <w:numId w:val="9"/>
        </w:numPr>
        <w:rPr>
          <w:rFonts w:ascii="Arial" w:hAnsi="Arial" w:cs="Arial"/>
        </w:rPr>
      </w:pPr>
      <w:r w:rsidRPr="00FD1D85">
        <w:rPr>
          <w:rFonts w:ascii="Arial" w:hAnsi="Arial" w:cs="Arial"/>
        </w:rPr>
        <w:t>Det er vanlig å føle at en aldri vil komme ut av den mørke tunnelen en er inne i.</w:t>
      </w:r>
    </w:p>
    <w:p w14:paraId="1DAE357E" w14:textId="549AD11A" w:rsidR="00002C8C" w:rsidRPr="00FD1D85" w:rsidRDefault="00002C8C" w:rsidP="00002C8C">
      <w:pPr>
        <w:pStyle w:val="Listeavsnitt"/>
        <w:numPr>
          <w:ilvl w:val="0"/>
          <w:numId w:val="9"/>
        </w:numPr>
        <w:rPr>
          <w:rFonts w:ascii="Arial" w:hAnsi="Arial" w:cs="Arial"/>
          <w:b/>
          <w:bCs/>
        </w:rPr>
      </w:pPr>
      <w:r w:rsidRPr="00FD1D85">
        <w:rPr>
          <w:rFonts w:ascii="Arial" w:hAnsi="Arial" w:cs="Arial"/>
          <w:b/>
          <w:bCs/>
        </w:rPr>
        <w:t>Sorg er ikke farlig - når en får slippe til med alle de forskjellige følelsene som kommer.</w:t>
      </w:r>
    </w:p>
    <w:p w14:paraId="3F46DF17" w14:textId="6FA744C9" w:rsidR="00002C8C" w:rsidRPr="00FD1D85" w:rsidRDefault="00002C8C" w:rsidP="00002C8C">
      <w:pPr>
        <w:pStyle w:val="Listeavsnitt"/>
        <w:numPr>
          <w:ilvl w:val="0"/>
          <w:numId w:val="9"/>
        </w:numPr>
        <w:rPr>
          <w:rFonts w:ascii="Arial" w:hAnsi="Arial" w:cs="Arial"/>
        </w:rPr>
      </w:pPr>
      <w:r w:rsidRPr="00FD1D85">
        <w:rPr>
          <w:rFonts w:ascii="Arial" w:hAnsi="Arial" w:cs="Arial"/>
        </w:rPr>
        <w:t>Ubearbeidet og fortrengt sorg kan stenge for alle følelser, og for dypere kontakt med andre mennesker. - En fryser til, stivner og blir lettere syk.</w:t>
      </w:r>
    </w:p>
    <w:p w14:paraId="1CE957AA" w14:textId="4C14EE25" w:rsidR="00002C8C" w:rsidRPr="00FD1D85" w:rsidRDefault="00002C8C" w:rsidP="00002C8C">
      <w:pPr>
        <w:pStyle w:val="Listeavsnitt"/>
        <w:numPr>
          <w:ilvl w:val="0"/>
          <w:numId w:val="9"/>
        </w:numPr>
        <w:rPr>
          <w:rFonts w:ascii="Arial" w:hAnsi="Arial" w:cs="Arial"/>
          <w:b/>
          <w:bCs/>
        </w:rPr>
      </w:pPr>
      <w:r w:rsidRPr="00FD1D85">
        <w:rPr>
          <w:rFonts w:ascii="Arial" w:hAnsi="Arial" w:cs="Arial"/>
          <w:b/>
          <w:bCs/>
        </w:rPr>
        <w:t>Den sørgende har selv best mulighet til å vite hvordan han eller hun har det, hvordan sorgen oppleves, hva han eller hun trenger, og hva som er det beste for ham eller henne.</w:t>
      </w:r>
    </w:p>
    <w:p w14:paraId="4026E345" w14:textId="3F8A5AC2" w:rsidR="00002C8C" w:rsidRPr="00FD1D85" w:rsidRDefault="00002C8C" w:rsidP="00002C8C">
      <w:pPr>
        <w:pStyle w:val="Listeavsnitt"/>
        <w:numPr>
          <w:ilvl w:val="0"/>
          <w:numId w:val="9"/>
        </w:numPr>
        <w:rPr>
          <w:rFonts w:ascii="Arial" w:hAnsi="Arial" w:cs="Arial"/>
        </w:rPr>
      </w:pPr>
      <w:r w:rsidRPr="00FD1D85">
        <w:rPr>
          <w:rFonts w:ascii="Arial" w:hAnsi="Arial" w:cs="Arial"/>
        </w:rPr>
        <w:t>Den sørgende har rett til å avgjøre at han eller hun ikke orker eller vil slippe sorgen innover seg.</w:t>
      </w:r>
    </w:p>
    <w:p w14:paraId="39C8A4D6" w14:textId="4FD4947B" w:rsidR="00002C8C" w:rsidRPr="00FD1D85" w:rsidRDefault="00002C8C" w:rsidP="00002C8C">
      <w:pPr>
        <w:rPr>
          <w:rFonts w:ascii="Arial" w:hAnsi="Arial" w:cs="Arial"/>
        </w:rPr>
      </w:pPr>
    </w:p>
    <w:p w14:paraId="29510EC6" w14:textId="3A8813AA" w:rsidR="00002C8C" w:rsidRPr="00FD1D85" w:rsidRDefault="00002C8C" w:rsidP="00002C8C">
      <w:pPr>
        <w:pStyle w:val="Overskrift1"/>
        <w:rPr>
          <w:rFonts w:ascii="Arial" w:hAnsi="Arial" w:cs="Arial"/>
        </w:rPr>
      </w:pPr>
      <w:r w:rsidRPr="00FD1D85">
        <w:rPr>
          <w:rFonts w:ascii="Arial" w:hAnsi="Arial" w:cs="Arial"/>
        </w:rPr>
        <w:t>Sorgbearbeiding 1</w:t>
      </w:r>
    </w:p>
    <w:p w14:paraId="11672F96" w14:textId="178A79D1" w:rsidR="00002C8C" w:rsidRPr="00FD1D85" w:rsidRDefault="00002C8C" w:rsidP="00002C8C">
      <w:pPr>
        <w:rPr>
          <w:rFonts w:ascii="Arial" w:hAnsi="Arial" w:cs="Arial"/>
        </w:rPr>
      </w:pPr>
      <w:r w:rsidRPr="00FD1D85">
        <w:rPr>
          <w:rFonts w:ascii="Arial" w:hAnsi="Arial" w:cs="Arial"/>
        </w:rPr>
        <w:t xml:space="preserve">Denne momentlisten er rettet mot familie, naboer og andre som vil hjelpe mennesker i sorg. </w:t>
      </w:r>
    </w:p>
    <w:p w14:paraId="32438C68" w14:textId="79703F5C" w:rsidR="00002C8C" w:rsidRPr="00FD1D85" w:rsidRDefault="00002C8C" w:rsidP="00002C8C">
      <w:pPr>
        <w:pStyle w:val="Listeavsnitt"/>
        <w:numPr>
          <w:ilvl w:val="0"/>
          <w:numId w:val="10"/>
        </w:numPr>
        <w:rPr>
          <w:rFonts w:ascii="Arial" w:hAnsi="Arial" w:cs="Arial"/>
          <w:b/>
          <w:bCs/>
        </w:rPr>
      </w:pPr>
      <w:r w:rsidRPr="00FD1D85">
        <w:rPr>
          <w:rFonts w:ascii="Arial" w:hAnsi="Arial" w:cs="Arial"/>
          <w:b/>
          <w:bCs/>
        </w:rPr>
        <w:t>Du kan hjelpe den etterlatte til å se og være hos den som er død, men respektere det hvis de ikke ønsker det.</w:t>
      </w:r>
    </w:p>
    <w:p w14:paraId="646E3A03" w14:textId="2E75F9D7" w:rsidR="00002C8C" w:rsidRPr="00FD1D85" w:rsidRDefault="00002C8C" w:rsidP="00002C8C">
      <w:pPr>
        <w:pStyle w:val="Listeavsnitt"/>
        <w:numPr>
          <w:ilvl w:val="0"/>
          <w:numId w:val="10"/>
        </w:numPr>
        <w:rPr>
          <w:rFonts w:ascii="Arial" w:hAnsi="Arial" w:cs="Arial"/>
        </w:rPr>
      </w:pPr>
      <w:r w:rsidRPr="00FD1D85">
        <w:rPr>
          <w:rFonts w:ascii="Arial" w:hAnsi="Arial" w:cs="Arial"/>
        </w:rPr>
        <w:t>Ikke rydd unna i all hast ting som tilhørte den døde. Dette bør den sørgende få anledning til å gjøre i sitt tempo, men med hjelp og støtte hvis han eller hun ønsker det.</w:t>
      </w:r>
    </w:p>
    <w:p w14:paraId="6A401B68" w14:textId="146A5B95" w:rsidR="00002C8C" w:rsidRPr="00FD1D85" w:rsidRDefault="00002C8C" w:rsidP="004D36CE">
      <w:pPr>
        <w:pStyle w:val="Listeavsnitt"/>
        <w:numPr>
          <w:ilvl w:val="0"/>
          <w:numId w:val="10"/>
        </w:numPr>
        <w:rPr>
          <w:rFonts w:ascii="Arial" w:hAnsi="Arial" w:cs="Arial"/>
          <w:b/>
          <w:bCs/>
        </w:rPr>
      </w:pPr>
      <w:r w:rsidRPr="00FD1D85">
        <w:rPr>
          <w:rFonts w:ascii="Arial" w:hAnsi="Arial" w:cs="Arial"/>
          <w:b/>
          <w:bCs/>
        </w:rPr>
        <w:t>Du kan komme med middag, vaske gulv, ta deg av barna - men ikke vent så mye takk</w:t>
      </w:r>
      <w:r w:rsidR="004D36CE" w:rsidRPr="00FD1D85">
        <w:rPr>
          <w:rFonts w:ascii="Arial" w:hAnsi="Arial" w:cs="Arial"/>
          <w:b/>
          <w:bCs/>
        </w:rPr>
        <w:t xml:space="preserve"> - </w:t>
      </w:r>
      <w:r w:rsidRPr="00FD1D85">
        <w:rPr>
          <w:rFonts w:ascii="Arial" w:hAnsi="Arial" w:cs="Arial"/>
          <w:b/>
          <w:bCs/>
        </w:rPr>
        <w:t>den sørgende har ikke energi til å tenke på deg.</w:t>
      </w:r>
    </w:p>
    <w:p w14:paraId="38684E35" w14:textId="65870870" w:rsidR="00002C8C" w:rsidRPr="00FD1D85" w:rsidRDefault="00002C8C" w:rsidP="00002C8C">
      <w:pPr>
        <w:pStyle w:val="Listeavsnitt"/>
        <w:numPr>
          <w:ilvl w:val="0"/>
          <w:numId w:val="10"/>
        </w:numPr>
        <w:rPr>
          <w:rFonts w:ascii="Arial" w:hAnsi="Arial" w:cs="Arial"/>
        </w:rPr>
      </w:pPr>
      <w:r w:rsidRPr="00FD1D85">
        <w:rPr>
          <w:rFonts w:ascii="Arial" w:hAnsi="Arial" w:cs="Arial"/>
        </w:rPr>
        <w:t>Den sørgende kan være kort og irritabel - ikke ta dette personlig. Kom igjen en annen dag også.</w:t>
      </w:r>
    </w:p>
    <w:p w14:paraId="148D1089" w14:textId="23A71462" w:rsidR="00002C8C" w:rsidRPr="00FD1D85" w:rsidRDefault="00002C8C" w:rsidP="00002C8C">
      <w:pPr>
        <w:pStyle w:val="Listeavsnitt"/>
        <w:numPr>
          <w:ilvl w:val="0"/>
          <w:numId w:val="10"/>
        </w:numPr>
        <w:rPr>
          <w:rFonts w:ascii="Arial" w:hAnsi="Arial" w:cs="Arial"/>
          <w:b/>
          <w:bCs/>
        </w:rPr>
      </w:pPr>
      <w:r w:rsidRPr="00FD1D85">
        <w:rPr>
          <w:rFonts w:ascii="Arial" w:hAnsi="Arial" w:cs="Arial"/>
          <w:b/>
          <w:bCs/>
        </w:rPr>
        <w:t>Spør den sørgende hva han eller hun ønsker hvis du er usikker.</w:t>
      </w:r>
    </w:p>
    <w:p w14:paraId="02C023FA" w14:textId="4AD6982D" w:rsidR="00002C8C" w:rsidRPr="00FD1D85" w:rsidRDefault="00002C8C" w:rsidP="00002C8C">
      <w:pPr>
        <w:pStyle w:val="Listeavsnitt"/>
        <w:numPr>
          <w:ilvl w:val="0"/>
          <w:numId w:val="10"/>
        </w:numPr>
        <w:rPr>
          <w:rFonts w:ascii="Arial" w:hAnsi="Arial" w:cs="Arial"/>
        </w:rPr>
      </w:pPr>
      <w:r w:rsidRPr="00FD1D85">
        <w:rPr>
          <w:rFonts w:ascii="Arial" w:hAnsi="Arial" w:cs="Arial"/>
        </w:rPr>
        <w:t>Ikke forbigå den sørgende sin sorg i taushet. Ikke unnlatt å nevne den som er død. Sier du noe som får den sørgende til å bryte ut i gråt, har du ikke gjort noe galt - kanskje tvert om!</w:t>
      </w:r>
    </w:p>
    <w:p w14:paraId="2030D6E2" w14:textId="287FAD2E" w:rsidR="00002C8C" w:rsidRPr="00FD1D85" w:rsidRDefault="00002C8C" w:rsidP="00002C8C">
      <w:pPr>
        <w:pStyle w:val="Listeavsnitt"/>
        <w:numPr>
          <w:ilvl w:val="0"/>
          <w:numId w:val="10"/>
        </w:numPr>
        <w:rPr>
          <w:rFonts w:ascii="Arial" w:hAnsi="Arial" w:cs="Arial"/>
          <w:b/>
          <w:bCs/>
        </w:rPr>
      </w:pPr>
      <w:r w:rsidRPr="00FD1D85">
        <w:rPr>
          <w:rFonts w:ascii="Arial" w:hAnsi="Arial" w:cs="Arial"/>
          <w:b/>
          <w:bCs/>
        </w:rPr>
        <w:t>Respekter at den sørgende har pauser fra sorgen, kan more seg og le. Dette gir nye krefter til å slippe sorgen innpå seg igjen.</w:t>
      </w:r>
    </w:p>
    <w:p w14:paraId="0CB06443" w14:textId="045E2959" w:rsidR="00002C8C" w:rsidRPr="00FD1D85" w:rsidRDefault="00002C8C" w:rsidP="00002C8C">
      <w:pPr>
        <w:pStyle w:val="Listeavsnitt"/>
        <w:numPr>
          <w:ilvl w:val="0"/>
          <w:numId w:val="10"/>
        </w:numPr>
        <w:rPr>
          <w:rFonts w:ascii="Arial" w:hAnsi="Arial" w:cs="Arial"/>
        </w:rPr>
      </w:pPr>
      <w:r w:rsidRPr="00FD1D85">
        <w:rPr>
          <w:rFonts w:ascii="Arial" w:hAnsi="Arial" w:cs="Arial"/>
        </w:rPr>
        <w:t>Respekter det hvis den sørgende ikke ser noen lyspunkter for tiden - ikke prøv å få han eller hun til å se noe annet.</w:t>
      </w:r>
    </w:p>
    <w:p w14:paraId="660325BF" w14:textId="28181493" w:rsidR="00002C8C" w:rsidRPr="00FD1D85" w:rsidRDefault="00002C8C" w:rsidP="00002C8C">
      <w:pPr>
        <w:pStyle w:val="Listeavsnitt"/>
        <w:numPr>
          <w:ilvl w:val="0"/>
          <w:numId w:val="10"/>
        </w:numPr>
        <w:rPr>
          <w:rFonts w:ascii="Arial" w:hAnsi="Arial" w:cs="Arial"/>
          <w:b/>
          <w:bCs/>
        </w:rPr>
      </w:pPr>
      <w:r w:rsidRPr="00FD1D85">
        <w:rPr>
          <w:rFonts w:ascii="Arial" w:hAnsi="Arial" w:cs="Arial"/>
          <w:b/>
          <w:bCs/>
        </w:rPr>
        <w:t>Du kan ikke hjelpe den sørgende til ikke å sørge - fordi du kan ikke vekke den døde til live igjen. Her er du hjelpeløs.</w:t>
      </w:r>
    </w:p>
    <w:p w14:paraId="21CBEE33" w14:textId="3D71ECF2" w:rsidR="00002C8C" w:rsidRPr="00FD1D85" w:rsidRDefault="00002C8C" w:rsidP="00002C8C">
      <w:pPr>
        <w:pStyle w:val="Listeavsnitt"/>
        <w:numPr>
          <w:ilvl w:val="0"/>
          <w:numId w:val="10"/>
        </w:numPr>
        <w:rPr>
          <w:rFonts w:ascii="Arial" w:hAnsi="Arial" w:cs="Arial"/>
        </w:rPr>
      </w:pPr>
      <w:r w:rsidRPr="00FD1D85">
        <w:rPr>
          <w:rFonts w:ascii="Arial" w:hAnsi="Arial" w:cs="Arial"/>
        </w:rPr>
        <w:t>Du kan støtte den sørgende gjennom sorgen ved å akseptere og ta imot alle de følelser den etterlatte deler med deg, lytte og lytte igjen.</w:t>
      </w:r>
    </w:p>
    <w:p w14:paraId="277DDDE4" w14:textId="77777777" w:rsidR="00002C8C" w:rsidRPr="00FD1D85" w:rsidRDefault="00002C8C" w:rsidP="00002C8C">
      <w:pPr>
        <w:pStyle w:val="Listeavsnitt"/>
        <w:numPr>
          <w:ilvl w:val="0"/>
          <w:numId w:val="10"/>
        </w:numPr>
        <w:rPr>
          <w:rFonts w:ascii="Arial" w:hAnsi="Arial" w:cs="Arial"/>
        </w:rPr>
      </w:pPr>
      <w:r w:rsidRPr="00FD1D85">
        <w:rPr>
          <w:rFonts w:ascii="Arial" w:hAnsi="Arial" w:cs="Arial"/>
        </w:rPr>
        <w:t>Gå inn i den sørgende sin fortvilelse i stedet for å løpe unna den. Da vil du se at sorg er en prosess, og det skjer noe med sorgen, selv om det tar tid.</w:t>
      </w:r>
    </w:p>
    <w:p w14:paraId="42C0B97B" w14:textId="42663F46" w:rsidR="00002C8C" w:rsidRPr="00FD1D85" w:rsidRDefault="00002C8C" w:rsidP="004D36CE">
      <w:pPr>
        <w:pStyle w:val="Listeavsnitt"/>
        <w:numPr>
          <w:ilvl w:val="0"/>
          <w:numId w:val="10"/>
        </w:numPr>
        <w:rPr>
          <w:rFonts w:ascii="Arial" w:hAnsi="Arial" w:cs="Arial"/>
          <w:b/>
          <w:bCs/>
        </w:rPr>
      </w:pPr>
      <w:r w:rsidRPr="00FD1D85">
        <w:rPr>
          <w:rFonts w:ascii="Arial" w:hAnsi="Arial" w:cs="Arial"/>
          <w:b/>
          <w:bCs/>
        </w:rPr>
        <w:t>Ikke forvent av menn at de skal være sterke og hjelpe sin kone. De har bedre</w:t>
      </w:r>
      <w:r w:rsidR="004D36CE" w:rsidRPr="00FD1D85">
        <w:rPr>
          <w:rFonts w:ascii="Arial" w:hAnsi="Arial" w:cs="Arial"/>
          <w:b/>
          <w:bCs/>
        </w:rPr>
        <w:t xml:space="preserve"> </w:t>
      </w:r>
      <w:r w:rsidRPr="00FD1D85">
        <w:rPr>
          <w:rFonts w:ascii="Arial" w:hAnsi="Arial" w:cs="Arial"/>
          <w:b/>
          <w:bCs/>
        </w:rPr>
        <w:t>av å sørge sammen.</w:t>
      </w:r>
    </w:p>
    <w:p w14:paraId="366FF921" w14:textId="6796497A" w:rsidR="00002C8C" w:rsidRPr="00FD1D85" w:rsidRDefault="00002C8C" w:rsidP="00002C8C">
      <w:pPr>
        <w:pStyle w:val="Listeavsnitt"/>
        <w:numPr>
          <w:ilvl w:val="0"/>
          <w:numId w:val="10"/>
        </w:numPr>
        <w:rPr>
          <w:rFonts w:ascii="Arial" w:hAnsi="Arial" w:cs="Arial"/>
          <w:b/>
          <w:bCs/>
        </w:rPr>
      </w:pPr>
      <w:r w:rsidRPr="00FD1D85">
        <w:rPr>
          <w:rFonts w:ascii="Arial" w:hAnsi="Arial" w:cs="Arial"/>
          <w:b/>
          <w:bCs/>
        </w:rPr>
        <w:t>Ikke forvent av barna at de skal være kjekke og snille og ikke kreve noe. Det er NÅ de trenger støtte. Barn sørger også!</w:t>
      </w:r>
    </w:p>
    <w:p w14:paraId="0B8DC07D" w14:textId="2AE28CB6" w:rsidR="004D36CE" w:rsidRPr="00FD1D85" w:rsidRDefault="004D36CE" w:rsidP="004D36CE">
      <w:pPr>
        <w:pStyle w:val="Overskrift1"/>
        <w:rPr>
          <w:rFonts w:ascii="Arial" w:hAnsi="Arial" w:cs="Arial"/>
        </w:rPr>
      </w:pPr>
      <w:r w:rsidRPr="00FD1D85">
        <w:rPr>
          <w:rFonts w:ascii="Arial" w:hAnsi="Arial" w:cs="Arial"/>
        </w:rPr>
        <w:lastRenderedPageBreak/>
        <w:t>Sorgbearbeiding 2</w:t>
      </w:r>
    </w:p>
    <w:p w14:paraId="503CEE52" w14:textId="1F4E3F73" w:rsidR="004D36CE" w:rsidRPr="00FD1D85" w:rsidRDefault="004D36CE" w:rsidP="004D36CE">
      <w:pPr>
        <w:rPr>
          <w:rFonts w:ascii="Arial" w:hAnsi="Arial" w:cs="Arial"/>
        </w:rPr>
      </w:pPr>
      <w:r w:rsidRPr="00FD1D85">
        <w:rPr>
          <w:rFonts w:ascii="Arial" w:hAnsi="Arial" w:cs="Arial"/>
        </w:rPr>
        <w:t>Denne momentlisten er rettet mot den sørgende.</w:t>
      </w:r>
    </w:p>
    <w:p w14:paraId="7B095ADC" w14:textId="6BF387E5" w:rsidR="004D36CE" w:rsidRPr="00FD1D85" w:rsidRDefault="004D36CE" w:rsidP="004D36CE">
      <w:pPr>
        <w:pStyle w:val="Listeavsnitt"/>
        <w:numPr>
          <w:ilvl w:val="0"/>
          <w:numId w:val="11"/>
        </w:numPr>
        <w:rPr>
          <w:rFonts w:ascii="Arial" w:hAnsi="Arial" w:cs="Arial"/>
          <w:b/>
          <w:bCs/>
        </w:rPr>
      </w:pPr>
      <w:r w:rsidRPr="00FD1D85">
        <w:rPr>
          <w:rFonts w:ascii="Arial" w:hAnsi="Arial" w:cs="Arial"/>
          <w:b/>
          <w:bCs/>
        </w:rPr>
        <w:t>Det hjelper ofte i lengden å ha sett og vært hos den døde en stund, selv om det kan føles som mer enn man orker. Men du har rett til å avgjøre hva som er best for deg.</w:t>
      </w:r>
    </w:p>
    <w:p w14:paraId="30EFA661" w14:textId="7801896B" w:rsidR="004D36CE" w:rsidRPr="00FD1D85" w:rsidRDefault="004D36CE" w:rsidP="004D36CE">
      <w:pPr>
        <w:pStyle w:val="Listeavsnitt"/>
        <w:numPr>
          <w:ilvl w:val="0"/>
          <w:numId w:val="11"/>
        </w:numPr>
        <w:rPr>
          <w:rFonts w:ascii="Arial" w:hAnsi="Arial" w:cs="Arial"/>
        </w:rPr>
      </w:pPr>
      <w:r w:rsidRPr="00FD1D85">
        <w:rPr>
          <w:rFonts w:ascii="Arial" w:hAnsi="Arial" w:cs="Arial"/>
        </w:rPr>
        <w:t xml:space="preserve">Fordi fantasier som regel er verre enn virkeligheten, og fordi fantasier kan gi skremmende mareritt i lang tid, kan det også være best å se den døde etter ulykker, dødfødsel eller liknende. Det går for eksempel an å se en kjent og kjær </w:t>
      </w:r>
      <w:proofErr w:type="gramStart"/>
      <w:r w:rsidRPr="00FD1D85">
        <w:rPr>
          <w:rFonts w:ascii="Arial" w:hAnsi="Arial" w:cs="Arial"/>
        </w:rPr>
        <w:t>hånd .</w:t>
      </w:r>
      <w:proofErr w:type="gramEnd"/>
    </w:p>
    <w:p w14:paraId="36BCF156" w14:textId="15FFE91C" w:rsidR="004D36CE" w:rsidRPr="00FD1D85" w:rsidRDefault="004D36CE" w:rsidP="004D36CE">
      <w:pPr>
        <w:pStyle w:val="Listeavsnitt"/>
        <w:numPr>
          <w:ilvl w:val="0"/>
          <w:numId w:val="11"/>
        </w:numPr>
        <w:rPr>
          <w:rFonts w:ascii="Arial" w:hAnsi="Arial" w:cs="Arial"/>
          <w:b/>
          <w:bCs/>
        </w:rPr>
      </w:pPr>
      <w:r w:rsidRPr="00FD1D85">
        <w:rPr>
          <w:rFonts w:ascii="Arial" w:hAnsi="Arial" w:cs="Arial"/>
          <w:b/>
          <w:bCs/>
        </w:rPr>
        <w:t>Be om den hjelp og støtte du trenger - andre vet ikke riktig hva akkurat DU ønsker og trenger.</w:t>
      </w:r>
    </w:p>
    <w:p w14:paraId="09834DFB" w14:textId="05746C8A" w:rsidR="004D36CE" w:rsidRPr="00FD1D85" w:rsidRDefault="004D36CE" w:rsidP="004D36CE">
      <w:pPr>
        <w:pStyle w:val="Listeavsnitt"/>
        <w:numPr>
          <w:ilvl w:val="0"/>
          <w:numId w:val="11"/>
        </w:numPr>
        <w:rPr>
          <w:rFonts w:ascii="Arial" w:hAnsi="Arial" w:cs="Arial"/>
        </w:rPr>
      </w:pPr>
      <w:r w:rsidRPr="00FD1D85">
        <w:rPr>
          <w:rFonts w:ascii="Arial" w:hAnsi="Arial" w:cs="Arial"/>
        </w:rPr>
        <w:t>Ikke ta store avgjørelser, som å flytte fra hus og hjem, for fort.</w:t>
      </w:r>
    </w:p>
    <w:p w14:paraId="0D535294" w14:textId="47ED45DA" w:rsidR="004D36CE" w:rsidRPr="00FD1D85" w:rsidRDefault="004D36CE" w:rsidP="004D36CE">
      <w:pPr>
        <w:pStyle w:val="Listeavsnitt"/>
        <w:numPr>
          <w:ilvl w:val="0"/>
          <w:numId w:val="11"/>
        </w:numPr>
        <w:rPr>
          <w:rFonts w:ascii="Arial" w:hAnsi="Arial" w:cs="Arial"/>
          <w:b/>
          <w:bCs/>
        </w:rPr>
      </w:pPr>
      <w:r w:rsidRPr="00FD1D85">
        <w:rPr>
          <w:rFonts w:ascii="Arial" w:hAnsi="Arial" w:cs="Arial"/>
          <w:b/>
          <w:bCs/>
        </w:rPr>
        <w:t>Bruk tid på å rydde opp i tingene etter den som døde. Dette kan hjelpe deg å minnes og sørge.</w:t>
      </w:r>
    </w:p>
    <w:p w14:paraId="5093BAAD" w14:textId="3F0C22E7" w:rsidR="004D36CE" w:rsidRPr="00FD1D85" w:rsidRDefault="004D36CE" w:rsidP="004D36CE">
      <w:pPr>
        <w:pStyle w:val="Listeavsnitt"/>
        <w:numPr>
          <w:ilvl w:val="0"/>
          <w:numId w:val="11"/>
        </w:numPr>
        <w:rPr>
          <w:rFonts w:ascii="Arial" w:hAnsi="Arial" w:cs="Arial"/>
        </w:rPr>
      </w:pPr>
      <w:r w:rsidRPr="00FD1D85">
        <w:rPr>
          <w:rFonts w:ascii="Arial" w:hAnsi="Arial" w:cs="Arial"/>
        </w:rPr>
        <w:t>La barn være med i sorgen - også DE trenger å ta følelsesmessig farvel med den som er borte. La en trygg voksen være ved deres side, som kan forklare barnet hva som foregår, og svare på dets spørsmål.</w:t>
      </w:r>
    </w:p>
    <w:p w14:paraId="4E6D608E" w14:textId="2EC763C9" w:rsidR="004D36CE" w:rsidRPr="00FD1D85" w:rsidRDefault="004D36CE" w:rsidP="004D36CE">
      <w:pPr>
        <w:pStyle w:val="Listeavsnitt"/>
        <w:numPr>
          <w:ilvl w:val="0"/>
          <w:numId w:val="11"/>
        </w:numPr>
        <w:rPr>
          <w:rFonts w:ascii="Arial" w:hAnsi="Arial" w:cs="Arial"/>
          <w:b/>
          <w:bCs/>
        </w:rPr>
      </w:pPr>
      <w:r w:rsidRPr="00FD1D85">
        <w:rPr>
          <w:rFonts w:ascii="Arial" w:hAnsi="Arial" w:cs="Arial"/>
          <w:b/>
          <w:bCs/>
        </w:rPr>
        <w:t>Snakk med noen om følelsene dine, og vær ikke redd for å gråte. Det hjelper å sette ord på sorg.</w:t>
      </w:r>
    </w:p>
    <w:p w14:paraId="551DFC07" w14:textId="601CDC47" w:rsidR="004D36CE" w:rsidRPr="00FD1D85" w:rsidRDefault="004D36CE" w:rsidP="004D36CE">
      <w:pPr>
        <w:pStyle w:val="Listeavsnitt"/>
        <w:numPr>
          <w:ilvl w:val="0"/>
          <w:numId w:val="11"/>
        </w:numPr>
        <w:rPr>
          <w:rFonts w:ascii="Arial" w:hAnsi="Arial" w:cs="Arial"/>
        </w:rPr>
      </w:pPr>
      <w:r w:rsidRPr="00FD1D85">
        <w:rPr>
          <w:rFonts w:ascii="Arial" w:hAnsi="Arial" w:cs="Arial"/>
        </w:rPr>
        <w:t>Forklar de som er hos deg at de ikke behøver å trøste eller si så mye. Det er nok at de er der og lytter. Hvis det blir tynt med besøk etter en tid, så prøv å ta kontakt selv. Mange er redde for å “trenge seg på”.</w:t>
      </w:r>
    </w:p>
    <w:p w14:paraId="7A5A8D94" w14:textId="6C5002F7" w:rsidR="004D36CE" w:rsidRPr="00FD1D85" w:rsidRDefault="004D36CE" w:rsidP="004D36CE">
      <w:pPr>
        <w:pStyle w:val="Listeavsnitt"/>
        <w:numPr>
          <w:ilvl w:val="0"/>
          <w:numId w:val="11"/>
        </w:numPr>
        <w:rPr>
          <w:rFonts w:ascii="Arial" w:hAnsi="Arial" w:cs="Arial"/>
          <w:b/>
          <w:bCs/>
        </w:rPr>
      </w:pPr>
      <w:r w:rsidRPr="00FD1D85">
        <w:rPr>
          <w:rFonts w:ascii="Arial" w:hAnsi="Arial" w:cs="Arial"/>
          <w:b/>
          <w:bCs/>
        </w:rPr>
        <w:t>Hvis du skjønner at du kan virke avvisende fordi du er så fortvilet, så si at dine nærmeste ikke må ta det ille opp om du virker litt kort. Da forstår de det godt.</w:t>
      </w:r>
    </w:p>
    <w:p w14:paraId="17E4D5DA" w14:textId="7B03CE0B" w:rsidR="004D36CE" w:rsidRPr="00FD1D85" w:rsidRDefault="004D36CE" w:rsidP="004D36CE">
      <w:pPr>
        <w:pStyle w:val="Listeavsnitt"/>
        <w:numPr>
          <w:ilvl w:val="0"/>
          <w:numId w:val="11"/>
        </w:numPr>
        <w:rPr>
          <w:rFonts w:ascii="Arial" w:hAnsi="Arial" w:cs="Arial"/>
        </w:rPr>
      </w:pPr>
      <w:r w:rsidRPr="00FD1D85">
        <w:rPr>
          <w:rFonts w:ascii="Arial" w:hAnsi="Arial" w:cs="Arial"/>
        </w:rPr>
        <w:t>Søk gjerne støtte hos andre som har opplevd sorg. DE vet hvor hardt det er, men også at det fins en vei ut av mørket.</w:t>
      </w:r>
      <w:r w:rsidRPr="00FD1D85">
        <w:rPr>
          <w:rFonts w:ascii="Arial" w:hAnsi="Arial" w:cs="Arial"/>
        </w:rPr>
        <w:br/>
        <w:t>“DEN VEIEN GÅR TIL BUNNS I SORGEN, FØR DEN MED TIDEN KOMMER FREM I LYSET IGJEN”.</w:t>
      </w:r>
    </w:p>
    <w:sectPr w:rsidR="004D36CE" w:rsidRPr="00FD1D85">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93A29D" w14:textId="77777777" w:rsidR="00F25615" w:rsidRDefault="00F25615" w:rsidP="00A21C20">
      <w:pPr>
        <w:spacing w:after="0" w:line="240" w:lineRule="auto"/>
      </w:pPr>
      <w:r>
        <w:separator/>
      </w:r>
    </w:p>
  </w:endnote>
  <w:endnote w:type="continuationSeparator" w:id="0">
    <w:p w14:paraId="7CF60E64" w14:textId="77777777" w:rsidR="00F25615" w:rsidRDefault="00F25615" w:rsidP="00A21C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w:hAnsi="Arial" w:cs="Arial"/>
      </w:rPr>
      <w:id w:val="-2111808673"/>
      <w:docPartObj>
        <w:docPartGallery w:val="Page Numbers (Bottom of Page)"/>
        <w:docPartUnique/>
      </w:docPartObj>
    </w:sdtPr>
    <w:sdtEndPr/>
    <w:sdtContent>
      <w:sdt>
        <w:sdtPr>
          <w:rPr>
            <w:rFonts w:ascii="Arial" w:hAnsi="Arial" w:cs="Arial"/>
          </w:rPr>
          <w:id w:val="-1769616900"/>
          <w:docPartObj>
            <w:docPartGallery w:val="Page Numbers (Top of Page)"/>
            <w:docPartUnique/>
          </w:docPartObj>
        </w:sdtPr>
        <w:sdtEndPr/>
        <w:sdtContent>
          <w:p w14:paraId="46C89289" w14:textId="315D13B7" w:rsidR="00A21C20" w:rsidRPr="00A17774" w:rsidRDefault="00A21C20" w:rsidP="00A21C20">
            <w:pPr>
              <w:pStyle w:val="Bunntekst"/>
              <w:pBdr>
                <w:top w:val="single" w:sz="4" w:space="1" w:color="auto"/>
              </w:pBdr>
              <w:rPr>
                <w:rFonts w:ascii="Arial" w:hAnsi="Arial" w:cs="Arial"/>
              </w:rPr>
            </w:pPr>
            <w:r w:rsidRPr="00A17774">
              <w:rPr>
                <w:rFonts w:ascii="Arial" w:hAnsi="Arial" w:cs="Arial"/>
              </w:rPr>
              <w:t>Sist revidert januar 2022</w:t>
            </w:r>
            <w:r w:rsidRPr="00A17774">
              <w:rPr>
                <w:rFonts w:ascii="Arial" w:hAnsi="Arial" w:cs="Arial"/>
              </w:rPr>
              <w:tab/>
            </w:r>
            <w:r w:rsidRPr="00A17774">
              <w:rPr>
                <w:rFonts w:ascii="Arial" w:hAnsi="Arial" w:cs="Arial"/>
              </w:rPr>
              <w:tab/>
              <w:t xml:space="preserve">Side </w:t>
            </w:r>
            <w:r w:rsidRPr="00A17774">
              <w:rPr>
                <w:rFonts w:ascii="Arial" w:hAnsi="Arial" w:cs="Arial"/>
                <w:b/>
                <w:bCs/>
                <w:sz w:val="24"/>
                <w:szCs w:val="24"/>
              </w:rPr>
              <w:fldChar w:fldCharType="begin"/>
            </w:r>
            <w:r w:rsidRPr="00A17774">
              <w:rPr>
                <w:rFonts w:ascii="Arial" w:hAnsi="Arial" w:cs="Arial"/>
                <w:b/>
                <w:bCs/>
              </w:rPr>
              <w:instrText>PAGE</w:instrText>
            </w:r>
            <w:r w:rsidRPr="00A17774">
              <w:rPr>
                <w:rFonts w:ascii="Arial" w:hAnsi="Arial" w:cs="Arial"/>
                <w:b/>
                <w:bCs/>
                <w:sz w:val="24"/>
                <w:szCs w:val="24"/>
              </w:rPr>
              <w:fldChar w:fldCharType="separate"/>
            </w:r>
            <w:r w:rsidRPr="00A17774">
              <w:rPr>
                <w:rFonts w:ascii="Arial" w:hAnsi="Arial" w:cs="Arial"/>
                <w:b/>
                <w:bCs/>
              </w:rPr>
              <w:t>2</w:t>
            </w:r>
            <w:r w:rsidRPr="00A17774">
              <w:rPr>
                <w:rFonts w:ascii="Arial" w:hAnsi="Arial" w:cs="Arial"/>
                <w:b/>
                <w:bCs/>
                <w:sz w:val="24"/>
                <w:szCs w:val="24"/>
              </w:rPr>
              <w:fldChar w:fldCharType="end"/>
            </w:r>
            <w:r w:rsidRPr="00A17774">
              <w:rPr>
                <w:rFonts w:ascii="Arial" w:hAnsi="Arial" w:cs="Arial"/>
              </w:rPr>
              <w:t xml:space="preserve"> av </w:t>
            </w:r>
            <w:r w:rsidRPr="00A17774">
              <w:rPr>
                <w:rFonts w:ascii="Arial" w:hAnsi="Arial" w:cs="Arial"/>
                <w:b/>
                <w:bCs/>
                <w:sz w:val="24"/>
                <w:szCs w:val="24"/>
              </w:rPr>
              <w:fldChar w:fldCharType="begin"/>
            </w:r>
            <w:r w:rsidRPr="00A17774">
              <w:rPr>
                <w:rFonts w:ascii="Arial" w:hAnsi="Arial" w:cs="Arial"/>
                <w:b/>
                <w:bCs/>
              </w:rPr>
              <w:instrText>NUMPAGES</w:instrText>
            </w:r>
            <w:r w:rsidRPr="00A17774">
              <w:rPr>
                <w:rFonts w:ascii="Arial" w:hAnsi="Arial" w:cs="Arial"/>
                <w:b/>
                <w:bCs/>
                <w:sz w:val="24"/>
                <w:szCs w:val="24"/>
              </w:rPr>
              <w:fldChar w:fldCharType="separate"/>
            </w:r>
            <w:r w:rsidRPr="00A17774">
              <w:rPr>
                <w:rFonts w:ascii="Arial" w:hAnsi="Arial" w:cs="Arial"/>
                <w:b/>
                <w:bCs/>
              </w:rPr>
              <w:t>2</w:t>
            </w:r>
            <w:r w:rsidRPr="00A17774">
              <w:rPr>
                <w:rFonts w:ascii="Arial" w:hAnsi="Arial" w:cs="Arial"/>
                <w:b/>
                <w:bCs/>
                <w:sz w:val="24"/>
                <w:szCs w:val="24"/>
              </w:rPr>
              <w:fldChar w:fldCharType="end"/>
            </w:r>
          </w:p>
        </w:sdtContent>
      </w:sdt>
    </w:sdtContent>
  </w:sdt>
  <w:p w14:paraId="2983C22F" w14:textId="77777777" w:rsidR="00A21C20" w:rsidRPr="00A17774" w:rsidRDefault="00A21C20">
    <w:pPr>
      <w:pStyle w:val="Bunntekst"/>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E4878C" w14:textId="77777777" w:rsidR="00F25615" w:rsidRDefault="00F25615" w:rsidP="00A21C20">
      <w:pPr>
        <w:spacing w:after="0" w:line="240" w:lineRule="auto"/>
      </w:pPr>
      <w:r>
        <w:separator/>
      </w:r>
    </w:p>
  </w:footnote>
  <w:footnote w:type="continuationSeparator" w:id="0">
    <w:p w14:paraId="159BDA66" w14:textId="77777777" w:rsidR="00F25615" w:rsidRDefault="00F25615" w:rsidP="00A21C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191DF" w14:textId="438A08E7" w:rsidR="00A21C20" w:rsidRPr="00A17774" w:rsidRDefault="00A21C20" w:rsidP="00A21C20">
    <w:pPr>
      <w:pStyle w:val="Topptekst"/>
      <w:pBdr>
        <w:bottom w:val="single" w:sz="4" w:space="1" w:color="auto"/>
      </w:pBdr>
      <w:rPr>
        <w:rFonts w:ascii="Arial" w:hAnsi="Arial" w:cs="Arial"/>
      </w:rPr>
    </w:pPr>
    <w:r w:rsidRPr="00A17774">
      <w:rPr>
        <w:rFonts w:ascii="Arial" w:hAnsi="Arial" w:cs="Arial"/>
        <w:noProof/>
      </w:rPr>
      <w:drawing>
        <wp:inline distT="0" distB="0" distL="0" distR="0" wp14:anchorId="0766EA89" wp14:editId="5542B53F">
          <wp:extent cx="1423284" cy="364607"/>
          <wp:effectExtent l="0" t="0" r="5715" b="0"/>
          <wp:docPr id="1" name="Bilde 1" descr="Et bilde som inneholder tekst&#10;&#10;Automatisk generert beskrivel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e 1" descr="Et bilde som inneholder tekst&#10;&#10;Automatisk generert beskrivelse"/>
                  <pic:cNvPicPr/>
                </pic:nvPicPr>
                <pic:blipFill>
                  <a:blip r:embed="rId1">
                    <a:extLst>
                      <a:ext uri="{28A0092B-C50C-407E-A947-70E740481C1C}">
                        <a14:useLocalDpi xmlns:a14="http://schemas.microsoft.com/office/drawing/2010/main" val="0"/>
                      </a:ext>
                    </a:extLst>
                  </a:blip>
                  <a:stretch>
                    <a:fillRect/>
                  </a:stretch>
                </pic:blipFill>
                <pic:spPr>
                  <a:xfrm>
                    <a:off x="0" y="0"/>
                    <a:ext cx="1474528" cy="377734"/>
                  </a:xfrm>
                  <a:prstGeom prst="rect">
                    <a:avLst/>
                  </a:prstGeom>
                </pic:spPr>
              </pic:pic>
            </a:graphicData>
          </a:graphic>
        </wp:inline>
      </w:drawing>
    </w:r>
    <w:r w:rsidRPr="00A17774">
      <w:rPr>
        <w:rFonts w:ascii="Arial" w:hAnsi="Arial" w:cs="Arial"/>
      </w:rPr>
      <w:tab/>
    </w:r>
    <w:r w:rsidRPr="00A17774">
      <w:rPr>
        <w:rFonts w:ascii="Arial" w:hAnsi="Arial" w:cs="Arial"/>
      </w:rPr>
      <w:tab/>
      <w:t xml:space="preserve">Krisehåndteringsplan NMF, Vedlegg </w:t>
    </w:r>
    <w:r w:rsidR="00151F56">
      <w:rPr>
        <w:rFonts w:ascii="Arial" w:hAnsi="Arial" w:cs="Arial"/>
      </w:rPr>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21A8A"/>
    <w:multiLevelType w:val="hybridMultilevel"/>
    <w:tmpl w:val="C82CCF16"/>
    <w:lvl w:ilvl="0" w:tplc="0414000F">
      <w:start w:val="1"/>
      <w:numFmt w:val="decimal"/>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 w15:restartNumberingAfterBreak="0">
    <w:nsid w:val="166714F7"/>
    <w:multiLevelType w:val="hybridMultilevel"/>
    <w:tmpl w:val="D706BE5E"/>
    <w:lvl w:ilvl="0" w:tplc="CCF202CC">
      <w:numFmt w:val="bullet"/>
      <w:lvlText w:val="-"/>
      <w:lvlJc w:val="left"/>
      <w:pPr>
        <w:ind w:left="299" w:hanging="120"/>
      </w:pPr>
      <w:rPr>
        <w:rFonts w:ascii="Arial Narrow" w:eastAsia="Arial Narrow" w:hAnsi="Arial Narrow" w:cs="Arial Narrow" w:hint="default"/>
        <w:b w:val="0"/>
        <w:bCs w:val="0"/>
        <w:i w:val="0"/>
        <w:iCs w:val="0"/>
        <w:color w:val="023749"/>
        <w:w w:val="100"/>
        <w:sz w:val="24"/>
        <w:szCs w:val="24"/>
      </w:rPr>
    </w:lvl>
    <w:lvl w:ilvl="1" w:tplc="B4C80CD8">
      <w:numFmt w:val="bullet"/>
      <w:lvlText w:val="•"/>
      <w:lvlJc w:val="left"/>
      <w:pPr>
        <w:ind w:left="568" w:hanging="120"/>
      </w:pPr>
      <w:rPr>
        <w:rFonts w:hint="default"/>
      </w:rPr>
    </w:lvl>
    <w:lvl w:ilvl="2" w:tplc="16D65C52">
      <w:numFmt w:val="bullet"/>
      <w:lvlText w:val="•"/>
      <w:lvlJc w:val="left"/>
      <w:pPr>
        <w:ind w:left="837" w:hanging="120"/>
      </w:pPr>
      <w:rPr>
        <w:rFonts w:hint="default"/>
      </w:rPr>
    </w:lvl>
    <w:lvl w:ilvl="3" w:tplc="29D05C3E">
      <w:numFmt w:val="bullet"/>
      <w:lvlText w:val="•"/>
      <w:lvlJc w:val="left"/>
      <w:pPr>
        <w:ind w:left="1105" w:hanging="120"/>
      </w:pPr>
      <w:rPr>
        <w:rFonts w:hint="default"/>
      </w:rPr>
    </w:lvl>
    <w:lvl w:ilvl="4" w:tplc="4D8EAEF0">
      <w:numFmt w:val="bullet"/>
      <w:lvlText w:val="•"/>
      <w:lvlJc w:val="left"/>
      <w:pPr>
        <w:ind w:left="1374" w:hanging="120"/>
      </w:pPr>
      <w:rPr>
        <w:rFonts w:hint="default"/>
      </w:rPr>
    </w:lvl>
    <w:lvl w:ilvl="5" w:tplc="B3BA60B8">
      <w:numFmt w:val="bullet"/>
      <w:lvlText w:val="•"/>
      <w:lvlJc w:val="left"/>
      <w:pPr>
        <w:ind w:left="1642" w:hanging="120"/>
      </w:pPr>
      <w:rPr>
        <w:rFonts w:hint="default"/>
      </w:rPr>
    </w:lvl>
    <w:lvl w:ilvl="6" w:tplc="FE0A5DE2">
      <w:numFmt w:val="bullet"/>
      <w:lvlText w:val="•"/>
      <w:lvlJc w:val="left"/>
      <w:pPr>
        <w:ind w:left="1911" w:hanging="120"/>
      </w:pPr>
      <w:rPr>
        <w:rFonts w:hint="default"/>
      </w:rPr>
    </w:lvl>
    <w:lvl w:ilvl="7" w:tplc="02B676AC">
      <w:numFmt w:val="bullet"/>
      <w:lvlText w:val="•"/>
      <w:lvlJc w:val="left"/>
      <w:pPr>
        <w:ind w:left="2179" w:hanging="120"/>
      </w:pPr>
      <w:rPr>
        <w:rFonts w:hint="default"/>
      </w:rPr>
    </w:lvl>
    <w:lvl w:ilvl="8" w:tplc="205A75DC">
      <w:numFmt w:val="bullet"/>
      <w:lvlText w:val="•"/>
      <w:lvlJc w:val="left"/>
      <w:pPr>
        <w:ind w:left="2448" w:hanging="120"/>
      </w:pPr>
      <w:rPr>
        <w:rFonts w:hint="default"/>
      </w:rPr>
    </w:lvl>
  </w:abstractNum>
  <w:abstractNum w:abstractNumId="2" w15:restartNumberingAfterBreak="0">
    <w:nsid w:val="27897383"/>
    <w:multiLevelType w:val="hybridMultilevel"/>
    <w:tmpl w:val="62D4E5A2"/>
    <w:lvl w:ilvl="0" w:tplc="14A8C93E">
      <w:numFmt w:val="bullet"/>
      <w:lvlText w:val="-"/>
      <w:lvlJc w:val="left"/>
      <w:pPr>
        <w:ind w:left="246" w:hanging="111"/>
      </w:pPr>
      <w:rPr>
        <w:rFonts w:ascii="Arial Narrow" w:eastAsia="Arial Narrow" w:hAnsi="Arial Narrow" w:cs="Arial Narrow" w:hint="default"/>
        <w:b w:val="0"/>
        <w:bCs w:val="0"/>
        <w:i w:val="0"/>
        <w:iCs w:val="0"/>
        <w:color w:val="023749"/>
        <w:w w:val="100"/>
        <w:sz w:val="24"/>
        <w:szCs w:val="24"/>
      </w:rPr>
    </w:lvl>
    <w:lvl w:ilvl="1" w:tplc="0EA41FBE">
      <w:numFmt w:val="bullet"/>
      <w:lvlText w:val="•"/>
      <w:lvlJc w:val="left"/>
      <w:pPr>
        <w:ind w:left="514" w:hanging="111"/>
      </w:pPr>
      <w:rPr>
        <w:rFonts w:hint="default"/>
      </w:rPr>
    </w:lvl>
    <w:lvl w:ilvl="2" w:tplc="08701C70">
      <w:numFmt w:val="bullet"/>
      <w:lvlText w:val="•"/>
      <w:lvlJc w:val="left"/>
      <w:pPr>
        <w:ind w:left="789" w:hanging="111"/>
      </w:pPr>
      <w:rPr>
        <w:rFonts w:hint="default"/>
      </w:rPr>
    </w:lvl>
    <w:lvl w:ilvl="3" w:tplc="44BEB8FA">
      <w:numFmt w:val="bullet"/>
      <w:lvlText w:val="•"/>
      <w:lvlJc w:val="left"/>
      <w:pPr>
        <w:ind w:left="1063" w:hanging="111"/>
      </w:pPr>
      <w:rPr>
        <w:rFonts w:hint="default"/>
      </w:rPr>
    </w:lvl>
    <w:lvl w:ilvl="4" w:tplc="D57A32E6">
      <w:numFmt w:val="bullet"/>
      <w:lvlText w:val="•"/>
      <w:lvlJc w:val="left"/>
      <w:pPr>
        <w:ind w:left="1338" w:hanging="111"/>
      </w:pPr>
      <w:rPr>
        <w:rFonts w:hint="default"/>
      </w:rPr>
    </w:lvl>
    <w:lvl w:ilvl="5" w:tplc="1A92CA28">
      <w:numFmt w:val="bullet"/>
      <w:lvlText w:val="•"/>
      <w:lvlJc w:val="left"/>
      <w:pPr>
        <w:ind w:left="1612" w:hanging="111"/>
      </w:pPr>
      <w:rPr>
        <w:rFonts w:hint="default"/>
      </w:rPr>
    </w:lvl>
    <w:lvl w:ilvl="6" w:tplc="1352A62C">
      <w:numFmt w:val="bullet"/>
      <w:lvlText w:val="•"/>
      <w:lvlJc w:val="left"/>
      <w:pPr>
        <w:ind w:left="1887" w:hanging="111"/>
      </w:pPr>
      <w:rPr>
        <w:rFonts w:hint="default"/>
      </w:rPr>
    </w:lvl>
    <w:lvl w:ilvl="7" w:tplc="502E47E0">
      <w:numFmt w:val="bullet"/>
      <w:lvlText w:val="•"/>
      <w:lvlJc w:val="left"/>
      <w:pPr>
        <w:ind w:left="2161" w:hanging="111"/>
      </w:pPr>
      <w:rPr>
        <w:rFonts w:hint="default"/>
      </w:rPr>
    </w:lvl>
    <w:lvl w:ilvl="8" w:tplc="EA7C27B4">
      <w:numFmt w:val="bullet"/>
      <w:lvlText w:val="•"/>
      <w:lvlJc w:val="left"/>
      <w:pPr>
        <w:ind w:left="2436" w:hanging="111"/>
      </w:pPr>
      <w:rPr>
        <w:rFonts w:hint="default"/>
      </w:rPr>
    </w:lvl>
  </w:abstractNum>
  <w:abstractNum w:abstractNumId="3" w15:restartNumberingAfterBreak="0">
    <w:nsid w:val="37F6249C"/>
    <w:multiLevelType w:val="hybridMultilevel"/>
    <w:tmpl w:val="81C4BA92"/>
    <w:lvl w:ilvl="0" w:tplc="BE067926">
      <w:start w:val="1"/>
      <w:numFmt w:val="bullet"/>
      <w:lvlText w:val="−"/>
      <w:lvlJc w:val="left"/>
      <w:pPr>
        <w:ind w:left="360" w:hanging="360"/>
      </w:pPr>
      <w:rPr>
        <w:rFonts w:ascii="Arial" w:hAnsi="Aria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4" w15:restartNumberingAfterBreak="0">
    <w:nsid w:val="3C37507F"/>
    <w:multiLevelType w:val="hybridMultilevel"/>
    <w:tmpl w:val="6A6C4EF6"/>
    <w:lvl w:ilvl="0" w:tplc="04140017">
      <w:start w:val="1"/>
      <w:numFmt w:val="lowerLetter"/>
      <w:lvlText w:val="%1)"/>
      <w:lvlJc w:val="left"/>
      <w:pPr>
        <w:ind w:left="720" w:hanging="360"/>
      </w:pPr>
    </w:lvl>
    <w:lvl w:ilvl="1" w:tplc="C57CDBD2">
      <w:start w:val="1"/>
      <w:numFmt w:val="decimal"/>
      <w:lvlText w:val="(%2)"/>
      <w:lvlJc w:val="left"/>
      <w:pPr>
        <w:ind w:left="1440" w:hanging="360"/>
      </w:pPr>
      <w:rPr>
        <w:rFonts w:hint="default"/>
      </w:r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5" w15:restartNumberingAfterBreak="0">
    <w:nsid w:val="414C52F1"/>
    <w:multiLevelType w:val="hybridMultilevel"/>
    <w:tmpl w:val="7A9C56EE"/>
    <w:lvl w:ilvl="0" w:tplc="BE067926">
      <w:start w:val="1"/>
      <w:numFmt w:val="bullet"/>
      <w:lvlText w:val="−"/>
      <w:lvlJc w:val="left"/>
      <w:pPr>
        <w:ind w:left="360" w:hanging="360"/>
      </w:pPr>
      <w:rPr>
        <w:rFonts w:ascii="Arial" w:hAnsi="Aria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4B8E559C"/>
    <w:multiLevelType w:val="hybridMultilevel"/>
    <w:tmpl w:val="FA6CC9BC"/>
    <w:lvl w:ilvl="0" w:tplc="BE067926">
      <w:start w:val="1"/>
      <w:numFmt w:val="bullet"/>
      <w:lvlText w:val="−"/>
      <w:lvlJc w:val="left"/>
      <w:pPr>
        <w:ind w:left="360" w:hanging="360"/>
      </w:pPr>
      <w:rPr>
        <w:rFonts w:ascii="Arial" w:hAnsi="Aria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7" w15:restartNumberingAfterBreak="0">
    <w:nsid w:val="4D9F1AD0"/>
    <w:multiLevelType w:val="hybridMultilevel"/>
    <w:tmpl w:val="B164C846"/>
    <w:lvl w:ilvl="0" w:tplc="9EA0E6A2">
      <w:numFmt w:val="bullet"/>
      <w:lvlText w:val="-"/>
      <w:lvlJc w:val="left"/>
      <w:pPr>
        <w:ind w:left="246" w:hanging="111"/>
      </w:pPr>
      <w:rPr>
        <w:rFonts w:ascii="Arial Narrow" w:eastAsia="Arial Narrow" w:hAnsi="Arial Narrow" w:cs="Arial Narrow" w:hint="default"/>
        <w:b w:val="0"/>
        <w:bCs w:val="0"/>
        <w:i w:val="0"/>
        <w:iCs w:val="0"/>
        <w:color w:val="023749"/>
        <w:w w:val="100"/>
        <w:sz w:val="24"/>
        <w:szCs w:val="24"/>
      </w:rPr>
    </w:lvl>
    <w:lvl w:ilvl="1" w:tplc="677EA656">
      <w:numFmt w:val="bullet"/>
      <w:lvlText w:val="•"/>
      <w:lvlJc w:val="left"/>
      <w:pPr>
        <w:ind w:left="514" w:hanging="111"/>
      </w:pPr>
      <w:rPr>
        <w:rFonts w:hint="default"/>
      </w:rPr>
    </w:lvl>
    <w:lvl w:ilvl="2" w:tplc="D2CECA8A">
      <w:numFmt w:val="bullet"/>
      <w:lvlText w:val="•"/>
      <w:lvlJc w:val="left"/>
      <w:pPr>
        <w:ind w:left="789" w:hanging="111"/>
      </w:pPr>
      <w:rPr>
        <w:rFonts w:hint="default"/>
      </w:rPr>
    </w:lvl>
    <w:lvl w:ilvl="3" w:tplc="A64093BE">
      <w:numFmt w:val="bullet"/>
      <w:lvlText w:val="•"/>
      <w:lvlJc w:val="left"/>
      <w:pPr>
        <w:ind w:left="1063" w:hanging="111"/>
      </w:pPr>
      <w:rPr>
        <w:rFonts w:hint="default"/>
      </w:rPr>
    </w:lvl>
    <w:lvl w:ilvl="4" w:tplc="79A2AE4A">
      <w:numFmt w:val="bullet"/>
      <w:lvlText w:val="•"/>
      <w:lvlJc w:val="left"/>
      <w:pPr>
        <w:ind w:left="1338" w:hanging="111"/>
      </w:pPr>
      <w:rPr>
        <w:rFonts w:hint="default"/>
      </w:rPr>
    </w:lvl>
    <w:lvl w:ilvl="5" w:tplc="C65AEC66">
      <w:numFmt w:val="bullet"/>
      <w:lvlText w:val="•"/>
      <w:lvlJc w:val="left"/>
      <w:pPr>
        <w:ind w:left="1612" w:hanging="111"/>
      </w:pPr>
      <w:rPr>
        <w:rFonts w:hint="default"/>
      </w:rPr>
    </w:lvl>
    <w:lvl w:ilvl="6" w:tplc="8A22B3EC">
      <w:numFmt w:val="bullet"/>
      <w:lvlText w:val="•"/>
      <w:lvlJc w:val="left"/>
      <w:pPr>
        <w:ind w:left="1887" w:hanging="111"/>
      </w:pPr>
      <w:rPr>
        <w:rFonts w:hint="default"/>
      </w:rPr>
    </w:lvl>
    <w:lvl w:ilvl="7" w:tplc="F1D4D1C8">
      <w:numFmt w:val="bullet"/>
      <w:lvlText w:val="•"/>
      <w:lvlJc w:val="left"/>
      <w:pPr>
        <w:ind w:left="2161" w:hanging="111"/>
      </w:pPr>
      <w:rPr>
        <w:rFonts w:hint="default"/>
      </w:rPr>
    </w:lvl>
    <w:lvl w:ilvl="8" w:tplc="98405DC8">
      <w:numFmt w:val="bullet"/>
      <w:lvlText w:val="•"/>
      <w:lvlJc w:val="left"/>
      <w:pPr>
        <w:ind w:left="2436" w:hanging="111"/>
      </w:pPr>
      <w:rPr>
        <w:rFonts w:hint="default"/>
      </w:rPr>
    </w:lvl>
  </w:abstractNum>
  <w:abstractNum w:abstractNumId="8" w15:restartNumberingAfterBreak="0">
    <w:nsid w:val="57F40721"/>
    <w:multiLevelType w:val="hybridMultilevel"/>
    <w:tmpl w:val="75A6EFEE"/>
    <w:lvl w:ilvl="0" w:tplc="44061BDC">
      <w:numFmt w:val="bullet"/>
      <w:lvlText w:val="-"/>
      <w:lvlJc w:val="left"/>
      <w:pPr>
        <w:ind w:left="242" w:hanging="111"/>
      </w:pPr>
      <w:rPr>
        <w:rFonts w:ascii="Arial Narrow" w:eastAsia="Arial Narrow" w:hAnsi="Arial Narrow" w:cs="Arial Narrow" w:hint="default"/>
        <w:b w:val="0"/>
        <w:bCs w:val="0"/>
        <w:i w:val="0"/>
        <w:iCs w:val="0"/>
        <w:color w:val="023749"/>
        <w:w w:val="100"/>
        <w:sz w:val="24"/>
        <w:szCs w:val="24"/>
      </w:rPr>
    </w:lvl>
    <w:lvl w:ilvl="1" w:tplc="25F47DD0">
      <w:numFmt w:val="bullet"/>
      <w:lvlText w:val="•"/>
      <w:lvlJc w:val="left"/>
      <w:pPr>
        <w:ind w:left="414" w:hanging="111"/>
      </w:pPr>
      <w:rPr>
        <w:rFonts w:hint="default"/>
      </w:rPr>
    </w:lvl>
    <w:lvl w:ilvl="2" w:tplc="FE38406C">
      <w:numFmt w:val="bullet"/>
      <w:lvlText w:val="•"/>
      <w:lvlJc w:val="left"/>
      <w:pPr>
        <w:ind w:left="589" w:hanging="111"/>
      </w:pPr>
      <w:rPr>
        <w:rFonts w:hint="default"/>
      </w:rPr>
    </w:lvl>
    <w:lvl w:ilvl="3" w:tplc="CA98A616">
      <w:numFmt w:val="bullet"/>
      <w:lvlText w:val="•"/>
      <w:lvlJc w:val="left"/>
      <w:pPr>
        <w:ind w:left="764" w:hanging="111"/>
      </w:pPr>
      <w:rPr>
        <w:rFonts w:hint="default"/>
      </w:rPr>
    </w:lvl>
    <w:lvl w:ilvl="4" w:tplc="2FEE1B2E">
      <w:numFmt w:val="bullet"/>
      <w:lvlText w:val="•"/>
      <w:lvlJc w:val="left"/>
      <w:pPr>
        <w:ind w:left="938" w:hanging="111"/>
      </w:pPr>
      <w:rPr>
        <w:rFonts w:hint="default"/>
      </w:rPr>
    </w:lvl>
    <w:lvl w:ilvl="5" w:tplc="F828CAAA">
      <w:numFmt w:val="bullet"/>
      <w:lvlText w:val="•"/>
      <w:lvlJc w:val="left"/>
      <w:pPr>
        <w:ind w:left="1113" w:hanging="111"/>
      </w:pPr>
      <w:rPr>
        <w:rFonts w:hint="default"/>
      </w:rPr>
    </w:lvl>
    <w:lvl w:ilvl="6" w:tplc="5316F6EE">
      <w:numFmt w:val="bullet"/>
      <w:lvlText w:val="•"/>
      <w:lvlJc w:val="left"/>
      <w:pPr>
        <w:ind w:left="1288" w:hanging="111"/>
      </w:pPr>
      <w:rPr>
        <w:rFonts w:hint="default"/>
      </w:rPr>
    </w:lvl>
    <w:lvl w:ilvl="7" w:tplc="8D58E222">
      <w:numFmt w:val="bullet"/>
      <w:lvlText w:val="•"/>
      <w:lvlJc w:val="left"/>
      <w:pPr>
        <w:ind w:left="1462" w:hanging="111"/>
      </w:pPr>
      <w:rPr>
        <w:rFonts w:hint="default"/>
      </w:rPr>
    </w:lvl>
    <w:lvl w:ilvl="8" w:tplc="D536F950">
      <w:numFmt w:val="bullet"/>
      <w:lvlText w:val="•"/>
      <w:lvlJc w:val="left"/>
      <w:pPr>
        <w:ind w:left="1637" w:hanging="111"/>
      </w:pPr>
      <w:rPr>
        <w:rFonts w:hint="default"/>
      </w:rPr>
    </w:lvl>
  </w:abstractNum>
  <w:abstractNum w:abstractNumId="9" w15:restartNumberingAfterBreak="0">
    <w:nsid w:val="6FD93AB8"/>
    <w:multiLevelType w:val="hybridMultilevel"/>
    <w:tmpl w:val="DECCF80A"/>
    <w:lvl w:ilvl="0" w:tplc="BE067926">
      <w:start w:val="1"/>
      <w:numFmt w:val="bullet"/>
      <w:lvlText w:val="−"/>
      <w:lvlJc w:val="left"/>
      <w:pPr>
        <w:ind w:left="360" w:hanging="360"/>
      </w:pPr>
      <w:rPr>
        <w:rFonts w:ascii="Arial" w:hAnsi="Aria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abstractNum w:abstractNumId="10" w15:restartNumberingAfterBreak="0">
    <w:nsid w:val="7389269E"/>
    <w:multiLevelType w:val="hybridMultilevel"/>
    <w:tmpl w:val="6386A126"/>
    <w:lvl w:ilvl="0" w:tplc="B616E7F4">
      <w:numFmt w:val="bullet"/>
      <w:lvlText w:val="-"/>
      <w:lvlJc w:val="left"/>
      <w:pPr>
        <w:ind w:left="256" w:hanging="120"/>
      </w:pPr>
      <w:rPr>
        <w:rFonts w:ascii="Arial Narrow" w:eastAsia="Arial Narrow" w:hAnsi="Arial Narrow" w:cs="Arial Narrow" w:hint="default"/>
        <w:b w:val="0"/>
        <w:bCs w:val="0"/>
        <w:i w:val="0"/>
        <w:iCs w:val="0"/>
        <w:color w:val="023749"/>
        <w:w w:val="100"/>
        <w:sz w:val="24"/>
        <w:szCs w:val="24"/>
      </w:rPr>
    </w:lvl>
    <w:lvl w:ilvl="1" w:tplc="328A6558">
      <w:numFmt w:val="bullet"/>
      <w:lvlText w:val="•"/>
      <w:lvlJc w:val="left"/>
      <w:pPr>
        <w:ind w:left="532" w:hanging="120"/>
      </w:pPr>
      <w:rPr>
        <w:rFonts w:hint="default"/>
      </w:rPr>
    </w:lvl>
    <w:lvl w:ilvl="2" w:tplc="6EE48050">
      <w:numFmt w:val="bullet"/>
      <w:lvlText w:val="•"/>
      <w:lvlJc w:val="left"/>
      <w:pPr>
        <w:ind w:left="805" w:hanging="120"/>
      </w:pPr>
      <w:rPr>
        <w:rFonts w:hint="default"/>
      </w:rPr>
    </w:lvl>
    <w:lvl w:ilvl="3" w:tplc="0AE42C86">
      <w:numFmt w:val="bullet"/>
      <w:lvlText w:val="•"/>
      <w:lvlJc w:val="left"/>
      <w:pPr>
        <w:ind w:left="1077" w:hanging="120"/>
      </w:pPr>
      <w:rPr>
        <w:rFonts w:hint="default"/>
      </w:rPr>
    </w:lvl>
    <w:lvl w:ilvl="4" w:tplc="74DECED8">
      <w:numFmt w:val="bullet"/>
      <w:lvlText w:val="•"/>
      <w:lvlJc w:val="left"/>
      <w:pPr>
        <w:ind w:left="1350" w:hanging="120"/>
      </w:pPr>
      <w:rPr>
        <w:rFonts w:hint="default"/>
      </w:rPr>
    </w:lvl>
    <w:lvl w:ilvl="5" w:tplc="F18C2578">
      <w:numFmt w:val="bullet"/>
      <w:lvlText w:val="•"/>
      <w:lvlJc w:val="left"/>
      <w:pPr>
        <w:ind w:left="1622" w:hanging="120"/>
      </w:pPr>
      <w:rPr>
        <w:rFonts w:hint="default"/>
      </w:rPr>
    </w:lvl>
    <w:lvl w:ilvl="6" w:tplc="E6D62BA2">
      <w:numFmt w:val="bullet"/>
      <w:lvlText w:val="•"/>
      <w:lvlJc w:val="left"/>
      <w:pPr>
        <w:ind w:left="1895" w:hanging="120"/>
      </w:pPr>
      <w:rPr>
        <w:rFonts w:hint="default"/>
      </w:rPr>
    </w:lvl>
    <w:lvl w:ilvl="7" w:tplc="597682D0">
      <w:numFmt w:val="bullet"/>
      <w:lvlText w:val="•"/>
      <w:lvlJc w:val="left"/>
      <w:pPr>
        <w:ind w:left="2167" w:hanging="120"/>
      </w:pPr>
      <w:rPr>
        <w:rFonts w:hint="default"/>
      </w:rPr>
    </w:lvl>
    <w:lvl w:ilvl="8" w:tplc="F8B62AEA">
      <w:numFmt w:val="bullet"/>
      <w:lvlText w:val="•"/>
      <w:lvlJc w:val="left"/>
      <w:pPr>
        <w:ind w:left="2440" w:hanging="120"/>
      </w:pPr>
      <w:rPr>
        <w:rFonts w:hint="default"/>
      </w:rPr>
    </w:lvl>
  </w:abstractNum>
  <w:num w:numId="1">
    <w:abstractNumId w:val="7"/>
  </w:num>
  <w:num w:numId="2">
    <w:abstractNumId w:val="2"/>
  </w:num>
  <w:num w:numId="3">
    <w:abstractNumId w:val="8"/>
  </w:num>
  <w:num w:numId="4">
    <w:abstractNumId w:val="1"/>
  </w:num>
  <w:num w:numId="5">
    <w:abstractNumId w:val="10"/>
  </w:num>
  <w:num w:numId="6">
    <w:abstractNumId w:val="0"/>
  </w:num>
  <w:num w:numId="7">
    <w:abstractNumId w:val="5"/>
  </w:num>
  <w:num w:numId="8">
    <w:abstractNumId w:val="4"/>
  </w:num>
  <w:num w:numId="9">
    <w:abstractNumId w:val="9"/>
  </w:num>
  <w:num w:numId="10">
    <w:abstractNumId w:val="3"/>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C20"/>
    <w:rsid w:val="00002C8C"/>
    <w:rsid w:val="00021DE5"/>
    <w:rsid w:val="00151F56"/>
    <w:rsid w:val="00164C57"/>
    <w:rsid w:val="00230399"/>
    <w:rsid w:val="002469E5"/>
    <w:rsid w:val="00383925"/>
    <w:rsid w:val="00446D9E"/>
    <w:rsid w:val="004665E7"/>
    <w:rsid w:val="0049579F"/>
    <w:rsid w:val="004D36CE"/>
    <w:rsid w:val="006E6012"/>
    <w:rsid w:val="00773E4C"/>
    <w:rsid w:val="00894FE7"/>
    <w:rsid w:val="009C55ED"/>
    <w:rsid w:val="009E4A17"/>
    <w:rsid w:val="00A17774"/>
    <w:rsid w:val="00A21C20"/>
    <w:rsid w:val="00D2299C"/>
    <w:rsid w:val="00E10147"/>
    <w:rsid w:val="00ED5642"/>
    <w:rsid w:val="00F03226"/>
    <w:rsid w:val="00F25615"/>
    <w:rsid w:val="00FD1D8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7EE2B1"/>
  <w15:chartTrackingRefBased/>
  <w15:docId w15:val="{DA4AE446-9D79-4B05-B0CA-208B4CEE32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1">
    <w:name w:val="heading 1"/>
    <w:basedOn w:val="Normal"/>
    <w:next w:val="Normal"/>
    <w:link w:val="Overskrift1Tegn"/>
    <w:uiPriority w:val="9"/>
    <w:qFormat/>
    <w:rsid w:val="00A21C2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Overskrift2">
    <w:name w:val="heading 2"/>
    <w:basedOn w:val="Normal"/>
    <w:next w:val="Normal"/>
    <w:link w:val="Overskrift2Tegn"/>
    <w:uiPriority w:val="9"/>
    <w:unhideWhenUsed/>
    <w:qFormat/>
    <w:rsid w:val="00A21C2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Overskrift3">
    <w:name w:val="heading 3"/>
    <w:basedOn w:val="Normal"/>
    <w:next w:val="Normal"/>
    <w:link w:val="Overskrift3Tegn"/>
    <w:uiPriority w:val="9"/>
    <w:unhideWhenUsed/>
    <w:qFormat/>
    <w:rsid w:val="00151F56"/>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Overskrift4">
    <w:name w:val="heading 4"/>
    <w:basedOn w:val="Normal"/>
    <w:next w:val="Normal"/>
    <w:link w:val="Overskrift4Tegn"/>
    <w:uiPriority w:val="9"/>
    <w:semiHidden/>
    <w:unhideWhenUsed/>
    <w:qFormat/>
    <w:rsid w:val="00002C8C"/>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2Tegn">
    <w:name w:val="Overskrift 2 Tegn"/>
    <w:basedOn w:val="Standardskriftforavsnitt"/>
    <w:link w:val="Overskrift2"/>
    <w:uiPriority w:val="9"/>
    <w:rsid w:val="00A21C20"/>
    <w:rPr>
      <w:rFonts w:asciiTheme="majorHAnsi" w:eastAsiaTheme="majorEastAsia" w:hAnsiTheme="majorHAnsi" w:cstheme="majorBidi"/>
      <w:color w:val="2F5496" w:themeColor="accent1" w:themeShade="BF"/>
      <w:sz w:val="26"/>
      <w:szCs w:val="26"/>
    </w:rPr>
  </w:style>
  <w:style w:type="paragraph" w:styleId="Topptekst">
    <w:name w:val="header"/>
    <w:basedOn w:val="Normal"/>
    <w:link w:val="TopptekstTegn"/>
    <w:uiPriority w:val="99"/>
    <w:unhideWhenUsed/>
    <w:rsid w:val="00A21C20"/>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rsid w:val="00A21C20"/>
  </w:style>
  <w:style w:type="paragraph" w:styleId="Bunntekst">
    <w:name w:val="footer"/>
    <w:basedOn w:val="Normal"/>
    <w:link w:val="BunntekstTegn"/>
    <w:uiPriority w:val="99"/>
    <w:unhideWhenUsed/>
    <w:rsid w:val="00A21C20"/>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A21C20"/>
  </w:style>
  <w:style w:type="character" w:customStyle="1" w:styleId="Overskrift1Tegn">
    <w:name w:val="Overskrift 1 Tegn"/>
    <w:basedOn w:val="Standardskriftforavsnitt"/>
    <w:link w:val="Overskrift1"/>
    <w:uiPriority w:val="9"/>
    <w:rsid w:val="00A21C20"/>
    <w:rPr>
      <w:rFonts w:asciiTheme="majorHAnsi" w:eastAsiaTheme="majorEastAsia" w:hAnsiTheme="majorHAnsi" w:cstheme="majorBidi"/>
      <w:color w:val="2F5496" w:themeColor="accent1" w:themeShade="BF"/>
      <w:sz w:val="32"/>
      <w:szCs w:val="32"/>
    </w:rPr>
  </w:style>
  <w:style w:type="table" w:styleId="Tabellrutenett">
    <w:name w:val="Table Grid"/>
    <w:basedOn w:val="Vanligtabell"/>
    <w:uiPriority w:val="39"/>
    <w:rsid w:val="00A21C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tel">
    <w:name w:val="Title"/>
    <w:basedOn w:val="Normal"/>
    <w:next w:val="Normal"/>
    <w:link w:val="TittelTegn"/>
    <w:uiPriority w:val="10"/>
    <w:qFormat/>
    <w:rsid w:val="00151F56"/>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telTegn">
    <w:name w:val="Tittel Tegn"/>
    <w:basedOn w:val="Standardskriftforavsnitt"/>
    <w:link w:val="Tittel"/>
    <w:uiPriority w:val="10"/>
    <w:rsid w:val="00151F56"/>
    <w:rPr>
      <w:rFonts w:asciiTheme="majorHAnsi" w:eastAsiaTheme="majorEastAsia" w:hAnsiTheme="majorHAnsi" w:cstheme="majorBidi"/>
      <w:spacing w:val="-10"/>
      <w:kern w:val="28"/>
      <w:sz w:val="56"/>
      <w:szCs w:val="56"/>
    </w:rPr>
  </w:style>
  <w:style w:type="character" w:customStyle="1" w:styleId="Overskrift3Tegn">
    <w:name w:val="Overskrift 3 Tegn"/>
    <w:basedOn w:val="Standardskriftforavsnitt"/>
    <w:link w:val="Overskrift3"/>
    <w:uiPriority w:val="9"/>
    <w:rsid w:val="00151F56"/>
    <w:rPr>
      <w:rFonts w:asciiTheme="majorHAnsi" w:eastAsiaTheme="majorEastAsia" w:hAnsiTheme="majorHAnsi" w:cstheme="majorBidi"/>
      <w:color w:val="1F3763" w:themeColor="accent1" w:themeShade="7F"/>
      <w:sz w:val="24"/>
      <w:szCs w:val="24"/>
    </w:rPr>
  </w:style>
  <w:style w:type="paragraph" w:styleId="Listeavsnitt">
    <w:name w:val="List Paragraph"/>
    <w:basedOn w:val="Normal"/>
    <w:uiPriority w:val="34"/>
    <w:qFormat/>
    <w:rsid w:val="00021DE5"/>
    <w:pPr>
      <w:ind w:left="720"/>
      <w:contextualSpacing/>
    </w:pPr>
  </w:style>
  <w:style w:type="character" w:customStyle="1" w:styleId="Overskrift4Tegn">
    <w:name w:val="Overskrift 4 Tegn"/>
    <w:basedOn w:val="Standardskriftforavsnitt"/>
    <w:link w:val="Overskrift4"/>
    <w:uiPriority w:val="9"/>
    <w:semiHidden/>
    <w:rsid w:val="00002C8C"/>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1180</Words>
  <Characters>6255</Characters>
  <Application>Microsoft Office Word</Application>
  <DocSecurity>0</DocSecurity>
  <Lines>52</Lines>
  <Paragraphs>14</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7421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Hagen, Marthe</dc:creator>
  <cp:keywords/>
  <dc:description/>
  <cp:lastModifiedBy>Hagen, Marthe</cp:lastModifiedBy>
  <cp:revision>4</cp:revision>
  <dcterms:created xsi:type="dcterms:W3CDTF">2022-01-18T13:41:00Z</dcterms:created>
  <dcterms:modified xsi:type="dcterms:W3CDTF">2022-01-18T14:13:00Z</dcterms:modified>
</cp:coreProperties>
</file>